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4D6B" w14:textId="280F4CAA" w:rsidR="00F764E7" w:rsidRDefault="004E0648" w:rsidP="004E0648">
      <w:pPr>
        <w:pStyle w:val="aa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‏</w:t>
      </w:r>
      <w:r w:rsidR="00D83B17">
        <w:rPr>
          <w:rFonts w:ascii="David" w:hAnsi="David" w:cs="David" w:hint="eastAsia"/>
          <w:sz w:val="24"/>
          <w:szCs w:val="24"/>
          <w:rtl/>
        </w:rPr>
        <w:t>‏</w:t>
      </w:r>
      <w:r w:rsidR="00B74A2A">
        <w:rPr>
          <w:rFonts w:ascii="David" w:hAnsi="David" w:cs="David" w:hint="cs"/>
          <w:sz w:val="24"/>
          <w:szCs w:val="24"/>
          <w:rtl/>
        </w:rPr>
        <w:t>23</w:t>
      </w:r>
      <w:r w:rsidR="00D83B17">
        <w:rPr>
          <w:rFonts w:ascii="David" w:hAnsi="David" w:cs="David"/>
          <w:sz w:val="24"/>
          <w:szCs w:val="24"/>
          <w:rtl/>
        </w:rPr>
        <w:t xml:space="preserve"> </w:t>
      </w:r>
      <w:r w:rsidR="000B1495">
        <w:rPr>
          <w:rFonts w:ascii="David" w:hAnsi="David" w:cs="David" w:hint="cs"/>
          <w:sz w:val="24"/>
          <w:szCs w:val="24"/>
          <w:rtl/>
        </w:rPr>
        <w:t>ב</w:t>
      </w:r>
      <w:r w:rsidR="00D83B17">
        <w:rPr>
          <w:rFonts w:ascii="David" w:hAnsi="David" w:cs="David"/>
          <w:sz w:val="24"/>
          <w:szCs w:val="24"/>
          <w:rtl/>
        </w:rPr>
        <w:t>אוקטובר 2023</w:t>
      </w:r>
    </w:p>
    <w:p w14:paraId="1883DDBC" w14:textId="23EC7F63" w:rsidR="00CE55C9" w:rsidRDefault="00B74A2A" w:rsidP="00F764E7">
      <w:pPr>
        <w:pStyle w:val="aa"/>
        <w:jc w:val="right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ח' בחשוון </w:t>
      </w:r>
      <w:r w:rsidR="00F764E7">
        <w:rPr>
          <w:rFonts w:ascii="David" w:hAnsi="David" w:cs="David"/>
          <w:sz w:val="24"/>
          <w:szCs w:val="24"/>
          <w:rtl/>
        </w:rPr>
        <w:t>תשפ"ד</w:t>
      </w:r>
      <w:r w:rsidR="00F764E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5DE434D" w14:textId="77777777" w:rsidR="00CE55C9" w:rsidRDefault="00CE55C9" w:rsidP="00CE55C9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0AC897D3" w14:textId="77777777" w:rsidR="00CE55C9" w:rsidRDefault="00CE55C9" w:rsidP="00CE55C9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4C752BA1" w14:textId="77777777" w:rsidR="00CE55C9" w:rsidRDefault="00CE55C9" w:rsidP="00CE55C9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46179F3F" w14:textId="77777777" w:rsidR="00CE55C9" w:rsidRDefault="00CE55C9" w:rsidP="00CE55C9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4E0648">
        <w:rPr>
          <w:rFonts w:cs="David" w:hint="cs"/>
          <w:b/>
          <w:bCs/>
          <w:sz w:val="24"/>
          <w:szCs w:val="24"/>
          <w:u w:val="single"/>
          <w:rtl/>
        </w:rPr>
        <w:t>הנחי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ות מטעם המשרד להגנת הסביבה </w:t>
      </w:r>
    </w:p>
    <w:p w14:paraId="134512F9" w14:textId="77777777" w:rsidR="00CE55C9" w:rsidRDefault="00D83B17" w:rsidP="00CE55C9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בעניין היתרי רעלים בתקופת הכרזה על מצב מיוחד בעורף</w:t>
      </w:r>
      <w:r w:rsidR="00CE55C9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CE55C9">
        <w:rPr>
          <w:rFonts w:cs="David"/>
          <w:b/>
          <w:bCs/>
          <w:sz w:val="24"/>
          <w:szCs w:val="24"/>
          <w:u w:val="single"/>
          <w:rtl/>
        </w:rPr>
        <w:t>–</w:t>
      </w:r>
      <w:r w:rsidR="00CE55C9">
        <w:rPr>
          <w:rFonts w:cs="David" w:hint="cs"/>
          <w:b/>
          <w:bCs/>
          <w:sz w:val="24"/>
          <w:szCs w:val="24"/>
          <w:u w:val="single"/>
          <w:rtl/>
        </w:rPr>
        <w:t xml:space="preserve"> אוקטובר 2023</w:t>
      </w:r>
    </w:p>
    <w:p w14:paraId="5BF5A130" w14:textId="77777777" w:rsidR="004E0648" w:rsidRDefault="004E0648" w:rsidP="004E0648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79359A42" w14:textId="77777777" w:rsidR="00D83B17" w:rsidRPr="004E0648" w:rsidRDefault="00D83B17" w:rsidP="004E0648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186BBE6E" w14:textId="4FD41026" w:rsidR="008F2F99" w:rsidRDefault="00CE55C9" w:rsidP="00CE55C9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בעקבות </w:t>
      </w:r>
      <w:r w:rsidR="00D83B17">
        <w:rPr>
          <w:rFonts w:cs="David" w:hint="cs"/>
          <w:sz w:val="24"/>
          <w:szCs w:val="24"/>
          <w:rtl/>
        </w:rPr>
        <w:t>ההכרזות על מצב מיוחד בעורף</w:t>
      </w:r>
      <w:r>
        <w:rPr>
          <w:rFonts w:cs="David" w:hint="cs"/>
          <w:sz w:val="24"/>
          <w:szCs w:val="24"/>
          <w:rtl/>
        </w:rPr>
        <w:t xml:space="preserve"> החל </w:t>
      </w:r>
      <w:r w:rsidR="00D83B17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 xml:space="preserve">יום 7.10.2023 (להלן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"המצב </w:t>
      </w:r>
      <w:r w:rsidR="007F2224">
        <w:rPr>
          <w:rFonts w:cs="David" w:hint="cs"/>
          <w:sz w:val="24"/>
          <w:szCs w:val="24"/>
          <w:rtl/>
        </w:rPr>
        <w:t>המיוחד</w:t>
      </w:r>
      <w:r>
        <w:rPr>
          <w:rFonts w:cs="David" w:hint="cs"/>
          <w:sz w:val="24"/>
          <w:szCs w:val="24"/>
          <w:rtl/>
        </w:rPr>
        <w:t xml:space="preserve">"), </w:t>
      </w:r>
      <w:r w:rsidR="007F2224">
        <w:rPr>
          <w:rFonts w:cs="David" w:hint="cs"/>
          <w:sz w:val="24"/>
          <w:szCs w:val="24"/>
          <w:rtl/>
        </w:rPr>
        <w:t>התקבלו פניות במשרד מבעלי היתרי רעלים המצביעות על קשיים בהגשת מסמכים ובקשות למשרד, בין היתר עקב אי זמינות של גורמי מקצוע נדרשים. כמו כן קיימות</w:t>
      </w:r>
      <w:r>
        <w:rPr>
          <w:rFonts w:cs="David" w:hint="cs"/>
          <w:sz w:val="24"/>
          <w:szCs w:val="24"/>
          <w:rtl/>
        </w:rPr>
        <w:t xml:space="preserve"> מגבלות על פעילות המשרד להגנת הסביבה</w:t>
      </w:r>
      <w:r w:rsidR="007F2224">
        <w:rPr>
          <w:rFonts w:cs="David" w:hint="cs"/>
          <w:sz w:val="24"/>
          <w:szCs w:val="24"/>
          <w:rtl/>
        </w:rPr>
        <w:t xml:space="preserve"> אשר</w:t>
      </w:r>
      <w:r>
        <w:rPr>
          <w:rFonts w:cs="David" w:hint="cs"/>
          <w:sz w:val="24"/>
          <w:szCs w:val="24"/>
          <w:rtl/>
        </w:rPr>
        <w:t xml:space="preserve"> כוללות מגבלות תנועה וכניסה למפעלים, </w:t>
      </w:r>
      <w:r w:rsidR="007F2224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חוסר זמינות של כ</w:t>
      </w:r>
      <w:r w:rsidR="00B74A2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ח אדם במשרד וברשויות </w:t>
      </w:r>
      <w:r w:rsidR="007F2224">
        <w:rPr>
          <w:rFonts w:cs="David" w:hint="cs"/>
          <w:sz w:val="24"/>
          <w:szCs w:val="24"/>
          <w:rtl/>
        </w:rPr>
        <w:t xml:space="preserve">רלוונטיות </w:t>
      </w:r>
      <w:r>
        <w:rPr>
          <w:rFonts w:cs="David" w:hint="cs"/>
          <w:sz w:val="24"/>
          <w:szCs w:val="24"/>
          <w:rtl/>
        </w:rPr>
        <w:t xml:space="preserve">שונות. </w:t>
      </w:r>
    </w:p>
    <w:p w14:paraId="78753D87" w14:textId="77777777" w:rsidR="008F2F99" w:rsidRDefault="008F2F99" w:rsidP="00CE55C9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4C64D64" w14:textId="4641DD70" w:rsidR="007F2224" w:rsidRDefault="00B74A2A" w:rsidP="00CE55C9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לנוכח</w:t>
      </w:r>
      <w:r w:rsidR="00CE55C9">
        <w:rPr>
          <w:rFonts w:cs="David" w:hint="cs"/>
          <w:sz w:val="24"/>
          <w:szCs w:val="24"/>
          <w:rtl/>
        </w:rPr>
        <w:t xml:space="preserve"> כל זאת, </w:t>
      </w:r>
      <w:r w:rsidR="004E0648" w:rsidRPr="004E0648">
        <w:rPr>
          <w:rFonts w:cs="David" w:hint="cs"/>
          <w:sz w:val="24"/>
          <w:szCs w:val="24"/>
          <w:rtl/>
        </w:rPr>
        <w:t>להלן יובאו הנחיות המשרד להגנת הסביבה</w:t>
      </w:r>
      <w:r w:rsidR="008F2F99">
        <w:rPr>
          <w:rFonts w:cs="David" w:hint="cs"/>
          <w:sz w:val="24"/>
          <w:szCs w:val="24"/>
          <w:rtl/>
        </w:rPr>
        <w:t xml:space="preserve"> לממונים לפי</w:t>
      </w:r>
      <w:r w:rsidR="004E0648" w:rsidRPr="004E0648">
        <w:rPr>
          <w:rFonts w:cs="David" w:hint="cs"/>
          <w:sz w:val="24"/>
          <w:szCs w:val="24"/>
          <w:rtl/>
        </w:rPr>
        <w:t xml:space="preserve"> חוק החומרים המסוכנים, התשנ"ג</w:t>
      </w:r>
      <w:r>
        <w:rPr>
          <w:rFonts w:cs="David" w:hint="cs"/>
          <w:sz w:val="24"/>
          <w:szCs w:val="24"/>
          <w:rtl/>
        </w:rPr>
        <w:t>-</w:t>
      </w:r>
      <w:r w:rsidR="004E0648" w:rsidRPr="004E0648">
        <w:rPr>
          <w:rFonts w:cs="David" w:hint="cs"/>
          <w:sz w:val="24"/>
          <w:szCs w:val="24"/>
          <w:rtl/>
        </w:rPr>
        <w:t>1993</w:t>
      </w:r>
      <w:r w:rsidR="00CE55C9">
        <w:rPr>
          <w:rFonts w:cs="David" w:hint="cs"/>
          <w:sz w:val="24"/>
          <w:szCs w:val="24"/>
          <w:rtl/>
        </w:rPr>
        <w:t xml:space="preserve"> (להלן- "החוק")</w:t>
      </w:r>
      <w:r w:rsidR="004E0648" w:rsidRPr="004E0648">
        <w:rPr>
          <w:rFonts w:cs="David" w:hint="cs"/>
          <w:sz w:val="24"/>
          <w:szCs w:val="24"/>
          <w:rtl/>
        </w:rPr>
        <w:t xml:space="preserve">, </w:t>
      </w:r>
      <w:r w:rsidR="00CE55C9">
        <w:rPr>
          <w:rFonts w:cs="David" w:hint="cs"/>
          <w:sz w:val="24"/>
          <w:szCs w:val="24"/>
          <w:rtl/>
        </w:rPr>
        <w:t xml:space="preserve">בדבר אחזקה וחידוש היתרי רעלים בעת המצב </w:t>
      </w:r>
      <w:r w:rsidR="007F2224">
        <w:rPr>
          <w:rFonts w:cs="David" w:hint="cs"/>
          <w:sz w:val="24"/>
          <w:szCs w:val="24"/>
          <w:rtl/>
        </w:rPr>
        <w:t>המיוחד.</w:t>
      </w:r>
    </w:p>
    <w:p w14:paraId="10D429DC" w14:textId="33DCE2DA" w:rsidR="00B74A2A" w:rsidRPr="00B74A2A" w:rsidRDefault="007F2224" w:rsidP="00B74A2A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74A2A">
        <w:rPr>
          <w:rFonts w:cs="David" w:hint="cs"/>
          <w:b/>
          <w:bCs/>
          <w:sz w:val="24"/>
          <w:szCs w:val="24"/>
          <w:rtl/>
        </w:rPr>
        <w:t xml:space="preserve">תוקף ההנחיות </w:t>
      </w:r>
      <w:r w:rsidR="00B74A2A" w:rsidRPr="00B74A2A">
        <w:rPr>
          <w:rFonts w:cs="David" w:hint="cs"/>
          <w:b/>
          <w:bCs/>
          <w:sz w:val="24"/>
          <w:szCs w:val="24"/>
          <w:rtl/>
        </w:rPr>
        <w:t xml:space="preserve">הוארך </w:t>
      </w:r>
      <w:r w:rsidRPr="00B74A2A">
        <w:rPr>
          <w:rFonts w:cs="David" w:hint="cs"/>
          <w:b/>
          <w:bCs/>
          <w:sz w:val="24"/>
          <w:szCs w:val="24"/>
          <w:rtl/>
        </w:rPr>
        <w:t xml:space="preserve">עד ליום </w:t>
      </w:r>
      <w:r w:rsidR="00B74A2A" w:rsidRPr="00B74A2A">
        <w:rPr>
          <w:rFonts w:cs="David" w:hint="cs"/>
          <w:b/>
          <w:bCs/>
          <w:sz w:val="24"/>
          <w:szCs w:val="24"/>
          <w:rtl/>
        </w:rPr>
        <w:t>06 בנובמבר 2023.</w:t>
      </w:r>
    </w:p>
    <w:p w14:paraId="71BE5C6D" w14:textId="77777777" w:rsidR="004E0648" w:rsidRDefault="008F2F99" w:rsidP="004E0648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הנחיות אלה יפורסמו לידיעת ציבור העוסקים.</w:t>
      </w:r>
    </w:p>
    <w:p w14:paraId="2EECAEC5" w14:textId="77777777" w:rsidR="008F2F99" w:rsidRPr="004E0648" w:rsidRDefault="008F2F99" w:rsidP="004E0648">
      <w:pPr>
        <w:spacing w:after="0" w:line="360" w:lineRule="auto"/>
        <w:rPr>
          <w:rFonts w:cs="David"/>
          <w:sz w:val="24"/>
          <w:szCs w:val="24"/>
          <w:rtl/>
        </w:rPr>
      </w:pPr>
    </w:p>
    <w:p w14:paraId="48F98811" w14:textId="77777777" w:rsidR="004E0648" w:rsidRPr="004E0648" w:rsidRDefault="00CE55C9" w:rsidP="004E0648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כללי</w:t>
      </w:r>
    </w:p>
    <w:p w14:paraId="27E5DF7A" w14:textId="77777777" w:rsidR="00CE55C9" w:rsidRDefault="00B23DB8" w:rsidP="004E0648">
      <w:pPr>
        <w:numPr>
          <w:ilvl w:val="0"/>
          <w:numId w:val="2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על בעל ההיתר </w:t>
      </w:r>
      <w:r w:rsidR="00CE55C9">
        <w:rPr>
          <w:rFonts w:cs="David" w:hint="cs"/>
          <w:sz w:val="24"/>
          <w:szCs w:val="24"/>
          <w:rtl/>
        </w:rPr>
        <w:t>לפעול בהתאם להוראות פיקוד העורף וכוחות הביטחון.</w:t>
      </w:r>
    </w:p>
    <w:p w14:paraId="38BB02FE" w14:textId="77777777" w:rsidR="004E0648" w:rsidRPr="004E0648" w:rsidRDefault="00B23DB8" w:rsidP="004E0648">
      <w:pPr>
        <w:numPr>
          <w:ilvl w:val="0"/>
          <w:numId w:val="2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על בעל ההיתר </w:t>
      </w:r>
      <w:r w:rsidR="004E0648" w:rsidRPr="004E0648">
        <w:rPr>
          <w:rFonts w:cs="David" w:hint="cs"/>
          <w:sz w:val="24"/>
          <w:szCs w:val="24"/>
          <w:rtl/>
        </w:rPr>
        <w:t xml:space="preserve">לעמוד בתנאי היתר הרעלים. </w:t>
      </w:r>
    </w:p>
    <w:p w14:paraId="796EA289" w14:textId="77777777" w:rsidR="007870C1" w:rsidRDefault="00B23DB8" w:rsidP="004E0648">
      <w:pPr>
        <w:numPr>
          <w:ilvl w:val="0"/>
          <w:numId w:val="2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במקרה של</w:t>
      </w:r>
      <w:r w:rsidR="004E0648" w:rsidRPr="004E0648">
        <w:rPr>
          <w:rFonts w:cs="David" w:hint="cs"/>
          <w:sz w:val="24"/>
          <w:szCs w:val="24"/>
          <w:rtl/>
        </w:rPr>
        <w:t xml:space="preserve"> צמצום או השבתת פעילות</w:t>
      </w:r>
      <w:r w:rsidR="007870C1">
        <w:rPr>
          <w:rFonts w:cs="David" w:hint="cs"/>
          <w:sz w:val="24"/>
          <w:szCs w:val="24"/>
          <w:rtl/>
        </w:rPr>
        <w:t xml:space="preserve"> בעסק </w:t>
      </w:r>
      <w:r w:rsidR="007870C1">
        <w:rPr>
          <w:rFonts w:cs="David"/>
          <w:sz w:val="24"/>
          <w:szCs w:val="24"/>
          <w:rtl/>
        </w:rPr>
        <w:t>–</w:t>
      </w:r>
    </w:p>
    <w:p w14:paraId="245E60ED" w14:textId="77777777" w:rsidR="004E0648" w:rsidRPr="004E0648" w:rsidRDefault="00B23DB8" w:rsidP="00E40050">
      <w:pPr>
        <w:numPr>
          <w:ilvl w:val="1"/>
          <w:numId w:val="2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על בעל ההיתר</w:t>
      </w:r>
      <w:r w:rsidR="004E0648" w:rsidRPr="004E0648">
        <w:rPr>
          <w:rFonts w:cs="David" w:hint="cs"/>
          <w:sz w:val="24"/>
          <w:szCs w:val="24"/>
          <w:rtl/>
        </w:rPr>
        <w:t xml:space="preserve"> לבחון את הסיכונים שעלולים לנבוע כתוצאה מכך לבריאות הציבור והסביבה, ולנקוט באמצעים להפחתת הסיכונים ולהבטחת שליטה על החומרים המסוכנים גם בעת הצמצום או ההשבתה. </w:t>
      </w:r>
      <w:r w:rsidR="00952022">
        <w:rPr>
          <w:rFonts w:cs="David" w:hint="cs"/>
          <w:sz w:val="24"/>
          <w:szCs w:val="24"/>
          <w:rtl/>
        </w:rPr>
        <w:t xml:space="preserve">במקרה </w:t>
      </w:r>
      <w:r>
        <w:rPr>
          <w:rFonts w:cs="David" w:hint="cs"/>
          <w:sz w:val="24"/>
          <w:szCs w:val="24"/>
          <w:rtl/>
        </w:rPr>
        <w:t>שבו קבועים תנאים בהיתר הרעלים או בהיתר אחר לעניין ביצוע</w:t>
      </w:r>
      <w:r w:rsidR="00952022">
        <w:rPr>
          <w:rFonts w:cs="David" w:hint="cs"/>
          <w:sz w:val="24"/>
          <w:szCs w:val="24"/>
          <w:rtl/>
        </w:rPr>
        <w:t xml:space="preserve"> הדממה או צמצום פעילות</w:t>
      </w:r>
      <w:r>
        <w:rPr>
          <w:rFonts w:cs="David" w:hint="cs"/>
          <w:sz w:val="24"/>
          <w:szCs w:val="24"/>
          <w:rtl/>
        </w:rPr>
        <w:t>, יש לפעול על פיהם.</w:t>
      </w:r>
    </w:p>
    <w:p w14:paraId="53B92103" w14:textId="77777777" w:rsidR="00A953CD" w:rsidRPr="00E40050" w:rsidRDefault="00B23DB8" w:rsidP="007F27C3">
      <w:pPr>
        <w:numPr>
          <w:ilvl w:val="1"/>
          <w:numId w:val="22"/>
        </w:numPr>
        <w:spacing w:after="0" w:line="360" w:lineRule="auto"/>
        <w:jc w:val="both"/>
        <w:rPr>
          <w:rFonts w:cs="David"/>
          <w:sz w:val="24"/>
          <w:szCs w:val="24"/>
          <w:u w:val="single"/>
        </w:rPr>
      </w:pPr>
      <w:r w:rsidRPr="007A01E8">
        <w:rPr>
          <w:rFonts w:cs="David" w:hint="cs"/>
          <w:sz w:val="24"/>
          <w:szCs w:val="24"/>
          <w:rtl/>
        </w:rPr>
        <w:t>בעל היתר</w:t>
      </w:r>
      <w:r w:rsidR="004E0648" w:rsidRPr="007A01E8">
        <w:rPr>
          <w:rFonts w:cs="David" w:hint="cs"/>
          <w:sz w:val="24"/>
          <w:szCs w:val="24"/>
          <w:rtl/>
        </w:rPr>
        <w:t xml:space="preserve"> ש</w:t>
      </w:r>
      <w:r w:rsidR="00CE78D4" w:rsidRPr="007A01E8">
        <w:rPr>
          <w:rFonts w:cs="David" w:hint="cs"/>
          <w:sz w:val="24"/>
          <w:szCs w:val="24"/>
          <w:rtl/>
        </w:rPr>
        <w:t>עומד ל</w:t>
      </w:r>
      <w:r w:rsidR="004E0648" w:rsidRPr="007A01E8">
        <w:rPr>
          <w:rFonts w:cs="David" w:hint="cs"/>
          <w:sz w:val="24"/>
          <w:szCs w:val="24"/>
          <w:rtl/>
        </w:rPr>
        <w:t xml:space="preserve">צמצם או </w:t>
      </w:r>
      <w:r w:rsidR="00CE78D4" w:rsidRPr="007A01E8">
        <w:rPr>
          <w:rFonts w:cs="David" w:hint="cs"/>
          <w:sz w:val="24"/>
          <w:szCs w:val="24"/>
          <w:rtl/>
        </w:rPr>
        <w:t>ל</w:t>
      </w:r>
      <w:r w:rsidR="004E0648" w:rsidRPr="007A01E8">
        <w:rPr>
          <w:rFonts w:cs="David" w:hint="cs"/>
          <w:sz w:val="24"/>
          <w:szCs w:val="24"/>
          <w:rtl/>
        </w:rPr>
        <w:t xml:space="preserve">הפסיק את פעילותו יעביר על כך עדכון </w:t>
      </w:r>
      <w:r w:rsidR="007A01E8" w:rsidRPr="007A01E8">
        <w:rPr>
          <w:rFonts w:cs="David" w:hint="cs"/>
          <w:sz w:val="24"/>
          <w:szCs w:val="24"/>
          <w:rtl/>
        </w:rPr>
        <w:t xml:space="preserve">במייל </w:t>
      </w:r>
      <w:r w:rsidR="00137832">
        <w:rPr>
          <w:rFonts w:cs="David" w:hint="cs"/>
          <w:sz w:val="24"/>
          <w:szCs w:val="24"/>
          <w:rtl/>
        </w:rPr>
        <w:t>ל</w:t>
      </w:r>
      <w:r w:rsidR="004E0648" w:rsidRPr="007A01E8">
        <w:rPr>
          <w:rFonts w:cs="David" w:hint="cs"/>
          <w:sz w:val="24"/>
          <w:szCs w:val="24"/>
          <w:rtl/>
        </w:rPr>
        <w:t>מוקד הסביבה</w:t>
      </w:r>
      <w:r w:rsidR="007A01E8">
        <w:rPr>
          <w:rFonts w:cs="David" w:hint="cs"/>
          <w:sz w:val="24"/>
          <w:szCs w:val="24"/>
          <w:rtl/>
        </w:rPr>
        <w:t>.</w:t>
      </w:r>
    </w:p>
    <w:p w14:paraId="003463C9" w14:textId="77777777" w:rsidR="007F27C3" w:rsidRPr="00E40050" w:rsidRDefault="007F27C3" w:rsidP="00E40050">
      <w:pPr>
        <w:numPr>
          <w:ilvl w:val="1"/>
          <w:numId w:val="2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7870C1">
        <w:rPr>
          <w:rFonts w:cs="David" w:hint="cs"/>
          <w:sz w:val="24"/>
          <w:szCs w:val="24"/>
          <w:rtl/>
        </w:rPr>
        <w:t xml:space="preserve">בעל </w:t>
      </w:r>
      <w:r w:rsidR="008F726A">
        <w:rPr>
          <w:rFonts w:cs="David" w:hint="cs"/>
          <w:sz w:val="24"/>
          <w:szCs w:val="24"/>
          <w:rtl/>
        </w:rPr>
        <w:t>העסק</w:t>
      </w:r>
      <w:r w:rsidRPr="007870C1">
        <w:rPr>
          <w:rFonts w:cs="David" w:hint="cs"/>
          <w:sz w:val="24"/>
          <w:szCs w:val="24"/>
          <w:rtl/>
        </w:rPr>
        <w:t xml:space="preserve"> י</w:t>
      </w:r>
      <w:r>
        <w:rPr>
          <w:rFonts w:cs="David" w:hint="cs"/>
          <w:sz w:val="24"/>
          <w:szCs w:val="24"/>
          <w:rtl/>
        </w:rPr>
        <w:t xml:space="preserve">משיך להפעיל צוות חירום </w:t>
      </w:r>
      <w:r w:rsidR="00F82141">
        <w:rPr>
          <w:rFonts w:cs="David"/>
          <w:sz w:val="24"/>
          <w:szCs w:val="24"/>
          <w:rtl/>
        </w:rPr>
        <w:t>בהתאם לנוהל החירום ותיק מפעל כהגדרתו בתקנות רישוי עסקים (מפעלים מסוכנים)</w:t>
      </w:r>
      <w:r w:rsidR="00F82141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כל עוד בשטח </w:t>
      </w:r>
      <w:r w:rsidR="008F726A">
        <w:rPr>
          <w:rFonts w:cs="David" w:hint="cs"/>
          <w:sz w:val="24"/>
          <w:szCs w:val="24"/>
          <w:rtl/>
        </w:rPr>
        <w:t>העסק</w:t>
      </w:r>
      <w:r>
        <w:rPr>
          <w:rFonts w:cs="David" w:hint="cs"/>
          <w:sz w:val="24"/>
          <w:szCs w:val="24"/>
          <w:rtl/>
        </w:rPr>
        <w:t xml:space="preserve"> מוחזקים חומרים מסוכנים.</w:t>
      </w:r>
    </w:p>
    <w:p w14:paraId="74E4B483" w14:textId="77777777" w:rsidR="002E44C0" w:rsidRDefault="002E44C0" w:rsidP="00CE55C9">
      <w:pPr>
        <w:spacing w:after="0" w:line="360" w:lineRule="auto"/>
        <w:jc w:val="both"/>
        <w:rPr>
          <w:rFonts w:cs="David"/>
          <w:sz w:val="24"/>
          <w:szCs w:val="24"/>
          <w:u w:val="single"/>
          <w:rtl/>
        </w:rPr>
      </w:pPr>
    </w:p>
    <w:p w14:paraId="04EE0306" w14:textId="77777777" w:rsidR="00CE55C9" w:rsidRDefault="004E0648" w:rsidP="00CE55C9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CE55C9">
        <w:rPr>
          <w:rFonts w:cs="David" w:hint="cs"/>
          <w:sz w:val="24"/>
          <w:szCs w:val="24"/>
          <w:u w:val="single"/>
          <w:rtl/>
        </w:rPr>
        <w:t>חידוש היתרים</w:t>
      </w:r>
    </w:p>
    <w:p w14:paraId="39F6C197" w14:textId="08B3A01D" w:rsidR="00CE55C9" w:rsidRDefault="00CE55C9" w:rsidP="00CE55C9">
      <w:p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ממונה רעלים </w:t>
      </w:r>
      <w:r w:rsidR="004A4152">
        <w:rPr>
          <w:rFonts w:cs="David" w:hint="cs"/>
          <w:sz w:val="24"/>
          <w:szCs w:val="24"/>
          <w:rtl/>
        </w:rPr>
        <w:t xml:space="preserve">רשאי, </w:t>
      </w:r>
      <w:r>
        <w:rPr>
          <w:rFonts w:cs="David" w:hint="cs"/>
          <w:sz w:val="24"/>
          <w:szCs w:val="24"/>
          <w:rtl/>
        </w:rPr>
        <w:t xml:space="preserve">על פי שיקול דעתו, לחדש היתר רעלים </w:t>
      </w:r>
      <w:r w:rsidR="004A4152">
        <w:rPr>
          <w:rFonts w:cs="David" w:hint="cs"/>
          <w:sz w:val="24"/>
          <w:szCs w:val="24"/>
          <w:rtl/>
        </w:rPr>
        <w:t xml:space="preserve">אשר תוקפו </w:t>
      </w:r>
      <w:r w:rsidR="00A953CD">
        <w:rPr>
          <w:rFonts w:cs="David" w:hint="cs"/>
          <w:sz w:val="24"/>
          <w:szCs w:val="24"/>
          <w:rtl/>
        </w:rPr>
        <w:t>עד ליום 10.11.2023</w:t>
      </w:r>
      <w:r w:rsidR="004A4152">
        <w:rPr>
          <w:rFonts w:cs="David" w:hint="cs"/>
          <w:sz w:val="24"/>
          <w:szCs w:val="24"/>
          <w:rtl/>
        </w:rPr>
        <w:t>,</w:t>
      </w:r>
      <w:r w:rsidR="00A953CD">
        <w:rPr>
          <w:rFonts w:cs="David" w:hint="cs"/>
          <w:sz w:val="24"/>
          <w:szCs w:val="24"/>
          <w:rtl/>
        </w:rPr>
        <w:t xml:space="preserve"> </w:t>
      </w:r>
      <w:r w:rsidR="004E0648" w:rsidRPr="004E0648">
        <w:rPr>
          <w:rFonts w:cs="David" w:hint="cs"/>
          <w:sz w:val="24"/>
          <w:szCs w:val="24"/>
          <w:rtl/>
        </w:rPr>
        <w:t>ללא ביצוע סיור מוקדם</w:t>
      </w:r>
      <w:r>
        <w:rPr>
          <w:rFonts w:cs="David" w:hint="cs"/>
          <w:sz w:val="24"/>
          <w:szCs w:val="24"/>
          <w:rtl/>
        </w:rPr>
        <w:t xml:space="preserve"> וללא קבלת אישורים נדרשים </w:t>
      </w:r>
      <w:r w:rsidR="004A4152">
        <w:rPr>
          <w:rFonts w:cs="David" w:hint="cs"/>
          <w:sz w:val="24"/>
          <w:szCs w:val="24"/>
          <w:rtl/>
        </w:rPr>
        <w:t xml:space="preserve">כתנאי בהיתר או על פי הנחיות הממונה בעניין מתן היתר רעלים, </w:t>
      </w:r>
      <w:r>
        <w:rPr>
          <w:rFonts w:cs="David" w:hint="cs"/>
          <w:sz w:val="24"/>
          <w:szCs w:val="24"/>
          <w:rtl/>
        </w:rPr>
        <w:t xml:space="preserve">מגורמי מקצוע או רשויות </w:t>
      </w:r>
      <w:r w:rsidR="00A953CD">
        <w:rPr>
          <w:rFonts w:cs="David" w:hint="cs"/>
          <w:sz w:val="24"/>
          <w:szCs w:val="24"/>
          <w:rtl/>
        </w:rPr>
        <w:t xml:space="preserve">סטטוטוריות </w:t>
      </w:r>
      <w:r>
        <w:rPr>
          <w:rFonts w:cs="David" w:hint="cs"/>
          <w:sz w:val="24"/>
          <w:szCs w:val="24"/>
          <w:rtl/>
        </w:rPr>
        <w:t xml:space="preserve">שאינם זמינים בשל המצב </w:t>
      </w:r>
      <w:r w:rsidR="00A9407B">
        <w:rPr>
          <w:rFonts w:cs="David" w:hint="cs"/>
          <w:sz w:val="24"/>
          <w:szCs w:val="24"/>
          <w:rtl/>
        </w:rPr>
        <w:t>המיוחד</w:t>
      </w:r>
      <w:r>
        <w:rPr>
          <w:rFonts w:cs="David" w:hint="cs"/>
          <w:sz w:val="24"/>
          <w:szCs w:val="24"/>
          <w:rtl/>
        </w:rPr>
        <w:t xml:space="preserve">, </w:t>
      </w:r>
      <w:r w:rsidR="004E0648" w:rsidRPr="004E0648">
        <w:rPr>
          <w:rFonts w:cs="David" w:hint="cs"/>
          <w:sz w:val="24"/>
          <w:szCs w:val="24"/>
          <w:rtl/>
        </w:rPr>
        <w:t xml:space="preserve"> וזאת </w:t>
      </w:r>
      <w:r>
        <w:rPr>
          <w:rFonts w:cs="David" w:hint="cs"/>
          <w:sz w:val="24"/>
          <w:szCs w:val="24"/>
          <w:rtl/>
        </w:rPr>
        <w:t xml:space="preserve">כפוף לכל אלה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</w:p>
    <w:p w14:paraId="4A6D917A" w14:textId="77777777" w:rsidR="00F764E7" w:rsidRDefault="00F764E7" w:rsidP="00F764E7">
      <w:pPr>
        <w:spacing w:after="0" w:line="360" w:lineRule="auto"/>
        <w:ind w:left="720"/>
        <w:jc w:val="both"/>
        <w:rPr>
          <w:rFonts w:cs="David"/>
          <w:sz w:val="24"/>
          <w:szCs w:val="24"/>
        </w:rPr>
      </w:pPr>
    </w:p>
    <w:p w14:paraId="6872C411" w14:textId="77777777" w:rsidR="00F764E7" w:rsidRDefault="00F764E7" w:rsidP="00F764E7">
      <w:pPr>
        <w:spacing w:after="0" w:line="360" w:lineRule="auto"/>
        <w:ind w:left="720"/>
        <w:jc w:val="both"/>
        <w:rPr>
          <w:rFonts w:cs="David"/>
          <w:sz w:val="24"/>
          <w:szCs w:val="24"/>
        </w:rPr>
      </w:pPr>
    </w:p>
    <w:p w14:paraId="15D8BCB6" w14:textId="77777777" w:rsidR="00F764E7" w:rsidRDefault="00F764E7" w:rsidP="00F764E7">
      <w:pPr>
        <w:spacing w:after="0" w:line="360" w:lineRule="auto"/>
        <w:ind w:left="720"/>
        <w:jc w:val="both"/>
        <w:rPr>
          <w:rFonts w:cs="David"/>
          <w:sz w:val="24"/>
          <w:szCs w:val="24"/>
        </w:rPr>
      </w:pPr>
    </w:p>
    <w:p w14:paraId="36CC413F" w14:textId="36F31F0F" w:rsidR="00CE55C9" w:rsidRPr="00E40050" w:rsidRDefault="00CE55C9" w:rsidP="00CE55C9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לא </w:t>
      </w:r>
      <w:r w:rsidRPr="00C27D01">
        <w:rPr>
          <w:rFonts w:cs="David" w:hint="cs"/>
          <w:sz w:val="24"/>
          <w:szCs w:val="24"/>
          <w:rtl/>
        </w:rPr>
        <w:t xml:space="preserve">נעשו שינויים משמעותיים בפעילות העסק, בכמויות או בסוגי החומרים המסוכנים המוחזקים בו.  </w:t>
      </w:r>
      <w:r w:rsidR="004E0648" w:rsidRPr="00C27D01">
        <w:rPr>
          <w:rFonts w:cs="David" w:hint="cs"/>
          <w:sz w:val="24"/>
          <w:szCs w:val="24"/>
          <w:rtl/>
        </w:rPr>
        <w:t xml:space="preserve">שינוי </w:t>
      </w:r>
      <w:r w:rsidR="004E0648" w:rsidRPr="00E40050">
        <w:rPr>
          <w:rFonts w:cs="David" w:hint="cs"/>
          <w:sz w:val="24"/>
          <w:szCs w:val="24"/>
          <w:rtl/>
        </w:rPr>
        <w:t>משמעותי לעניין זה הוא</w:t>
      </w:r>
      <w:r w:rsidR="00694836" w:rsidRPr="00E40050">
        <w:rPr>
          <w:rFonts w:cs="David" w:hint="cs"/>
          <w:sz w:val="24"/>
          <w:szCs w:val="24"/>
          <w:rtl/>
        </w:rPr>
        <w:t>,</w:t>
      </w:r>
      <w:r w:rsidR="004E0648" w:rsidRPr="00E40050">
        <w:rPr>
          <w:rFonts w:cs="David" w:hint="cs"/>
          <w:sz w:val="24"/>
          <w:szCs w:val="24"/>
          <w:rtl/>
        </w:rPr>
        <w:t xml:space="preserve"> </w:t>
      </w:r>
      <w:r w:rsidR="00694836" w:rsidRPr="00E40050">
        <w:rPr>
          <w:rFonts w:cs="David" w:hint="cs"/>
          <w:sz w:val="24"/>
          <w:szCs w:val="24"/>
          <w:rtl/>
        </w:rPr>
        <w:t xml:space="preserve">בין היתר, </w:t>
      </w:r>
      <w:bookmarkStart w:id="0" w:name="_Hlk147756961"/>
      <w:r w:rsidR="004E0648" w:rsidRPr="00E40050">
        <w:rPr>
          <w:rFonts w:cs="David" w:hint="cs"/>
          <w:sz w:val="24"/>
          <w:szCs w:val="24"/>
          <w:rtl/>
        </w:rPr>
        <w:t>תוספת כמויות של למעלה מ</w:t>
      </w:r>
      <w:r w:rsidR="00F741E1" w:rsidRPr="00E40050">
        <w:rPr>
          <w:rFonts w:cs="David" w:hint="cs"/>
          <w:sz w:val="24"/>
          <w:szCs w:val="24"/>
          <w:rtl/>
        </w:rPr>
        <w:t>-</w:t>
      </w:r>
      <w:r w:rsidR="004E0648" w:rsidRPr="00E40050">
        <w:rPr>
          <w:rFonts w:cs="David" w:hint="cs"/>
          <w:sz w:val="24"/>
          <w:szCs w:val="24"/>
          <w:rtl/>
        </w:rPr>
        <w:t xml:space="preserve">20% או תוספת </w:t>
      </w:r>
      <w:r w:rsidR="00694836" w:rsidRPr="00E40050">
        <w:rPr>
          <w:rFonts w:cs="David" w:hint="cs"/>
          <w:sz w:val="24"/>
          <w:szCs w:val="24"/>
          <w:rtl/>
        </w:rPr>
        <w:t xml:space="preserve">של </w:t>
      </w:r>
      <w:r w:rsidR="004E0648" w:rsidRPr="00E40050">
        <w:rPr>
          <w:rFonts w:cs="David" w:hint="cs"/>
          <w:sz w:val="24"/>
          <w:szCs w:val="24"/>
          <w:rtl/>
        </w:rPr>
        <w:t>רעלים חדשים</w:t>
      </w:r>
      <w:bookmarkEnd w:id="0"/>
      <w:r w:rsidR="004E0648" w:rsidRPr="00E40050">
        <w:rPr>
          <w:rFonts w:cs="David" w:hint="cs"/>
          <w:sz w:val="24"/>
          <w:szCs w:val="24"/>
          <w:rtl/>
        </w:rPr>
        <w:t xml:space="preserve">. </w:t>
      </w:r>
    </w:p>
    <w:p w14:paraId="54EFF164" w14:textId="77777777" w:rsidR="00952022" w:rsidRPr="00E40050" w:rsidRDefault="00A637EE" w:rsidP="00512469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E40050">
        <w:rPr>
          <w:rFonts w:cs="David" w:hint="cs"/>
          <w:sz w:val="24"/>
          <w:szCs w:val="24"/>
          <w:rtl/>
        </w:rPr>
        <w:t xml:space="preserve">בוצע </w:t>
      </w:r>
      <w:r w:rsidR="00512469" w:rsidRPr="00E40050">
        <w:rPr>
          <w:rFonts w:cs="David" w:hint="cs"/>
          <w:sz w:val="24"/>
          <w:szCs w:val="24"/>
          <w:rtl/>
        </w:rPr>
        <w:t xml:space="preserve">סיור פיקוח במפעל בנושא חומרים מסוכנים </w:t>
      </w:r>
      <w:r w:rsidR="00DA241F" w:rsidRPr="00E40050">
        <w:rPr>
          <w:rFonts w:cs="David" w:hint="cs"/>
          <w:sz w:val="24"/>
          <w:szCs w:val="24"/>
          <w:rtl/>
        </w:rPr>
        <w:t>בטרם</w:t>
      </w:r>
      <w:r w:rsidR="00512469" w:rsidRPr="00E40050">
        <w:rPr>
          <w:rFonts w:cs="David" w:hint="cs"/>
          <w:sz w:val="24"/>
          <w:szCs w:val="24"/>
          <w:rtl/>
        </w:rPr>
        <w:t xml:space="preserve"> </w:t>
      </w:r>
      <w:r w:rsidR="00DA241F" w:rsidRPr="00E40050">
        <w:rPr>
          <w:rFonts w:cs="David" w:hint="cs"/>
          <w:sz w:val="24"/>
          <w:szCs w:val="24"/>
          <w:rtl/>
        </w:rPr>
        <w:t>הוצאת</w:t>
      </w:r>
      <w:r w:rsidR="00512469" w:rsidRPr="00E40050">
        <w:rPr>
          <w:rFonts w:cs="David" w:hint="cs"/>
          <w:sz w:val="24"/>
          <w:szCs w:val="24"/>
          <w:rtl/>
        </w:rPr>
        <w:t xml:space="preserve"> ההיתר הקיים</w:t>
      </w:r>
      <w:r w:rsidR="004A4152" w:rsidRPr="00E40050">
        <w:rPr>
          <w:rFonts w:cs="David" w:hint="cs"/>
          <w:sz w:val="24"/>
          <w:szCs w:val="24"/>
          <w:rtl/>
        </w:rPr>
        <w:t xml:space="preserve"> </w:t>
      </w:r>
      <w:r w:rsidR="00DA241F" w:rsidRPr="00E40050">
        <w:rPr>
          <w:rFonts w:cs="David" w:hint="cs"/>
          <w:sz w:val="24"/>
          <w:szCs w:val="24"/>
          <w:rtl/>
        </w:rPr>
        <w:t>(לפני שנה, שנתיים או שלוש בהתאם לדרגת ההיתר לפי תקנות אמות מידה)</w:t>
      </w:r>
      <w:r w:rsidR="00512469" w:rsidRPr="00E40050">
        <w:rPr>
          <w:rFonts w:cs="David" w:hint="cs"/>
          <w:sz w:val="24"/>
          <w:szCs w:val="24"/>
          <w:rtl/>
        </w:rPr>
        <w:t xml:space="preserve">, </w:t>
      </w:r>
      <w:r w:rsidRPr="00E40050">
        <w:rPr>
          <w:rFonts w:cs="David" w:hint="cs"/>
          <w:sz w:val="24"/>
          <w:szCs w:val="24"/>
          <w:rtl/>
        </w:rPr>
        <w:t xml:space="preserve">או במהלך תקופת ההיתר, </w:t>
      </w:r>
      <w:r w:rsidR="00512469" w:rsidRPr="00E40050">
        <w:rPr>
          <w:rFonts w:cs="David" w:hint="cs"/>
          <w:sz w:val="24"/>
          <w:szCs w:val="24"/>
          <w:rtl/>
        </w:rPr>
        <w:t>ו</w:t>
      </w:r>
      <w:r w:rsidR="00952022" w:rsidRPr="00E40050">
        <w:rPr>
          <w:rFonts w:cs="David" w:hint="cs"/>
          <w:sz w:val="24"/>
          <w:szCs w:val="24"/>
          <w:rtl/>
        </w:rPr>
        <w:t>לא ידוע על הפרות משמעותיות שאינן מאפשרות חידוש ההיתר</w:t>
      </w:r>
      <w:r w:rsidR="00694836" w:rsidRPr="00E40050">
        <w:rPr>
          <w:rFonts w:cs="David" w:hint="cs"/>
          <w:sz w:val="24"/>
          <w:szCs w:val="24"/>
          <w:rtl/>
        </w:rPr>
        <w:t>.</w:t>
      </w:r>
    </w:p>
    <w:p w14:paraId="140C6B90" w14:textId="77777777" w:rsidR="00CE55C9" w:rsidRDefault="005679D7" w:rsidP="00CE55C9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E40050">
        <w:rPr>
          <w:rFonts w:cs="David" w:hint="cs"/>
          <w:sz w:val="24"/>
          <w:szCs w:val="24"/>
          <w:rtl/>
        </w:rPr>
        <w:t xml:space="preserve">במקרה של חידוש בהעדר אישורים נדרשים - </w:t>
      </w:r>
      <w:r w:rsidR="00092D4B" w:rsidRPr="00E40050">
        <w:rPr>
          <w:rFonts w:cs="David" w:hint="cs"/>
          <w:sz w:val="24"/>
          <w:szCs w:val="24"/>
          <w:rtl/>
        </w:rPr>
        <w:t xml:space="preserve">בעל העסק או אחראי הרעלים </w:t>
      </w:r>
      <w:r w:rsidR="00CE55C9" w:rsidRPr="00E40050">
        <w:rPr>
          <w:rFonts w:cs="David" w:hint="cs"/>
          <w:sz w:val="24"/>
          <w:szCs w:val="24"/>
          <w:rtl/>
        </w:rPr>
        <w:t xml:space="preserve">הצהיר </w:t>
      </w:r>
      <w:r w:rsidR="00092D4B" w:rsidRPr="00E40050">
        <w:rPr>
          <w:rFonts w:cs="David" w:hint="cs"/>
          <w:sz w:val="24"/>
          <w:szCs w:val="24"/>
          <w:rtl/>
        </w:rPr>
        <w:t xml:space="preserve">בפני ממונה הרעלים </w:t>
      </w:r>
      <w:r w:rsidR="00CE55C9" w:rsidRPr="00E40050">
        <w:rPr>
          <w:rFonts w:cs="David" w:hint="cs"/>
          <w:sz w:val="24"/>
          <w:szCs w:val="24"/>
          <w:rtl/>
        </w:rPr>
        <w:t>על המגבלות בגינן אין באפשרותו להגיש</w:t>
      </w:r>
      <w:r w:rsidR="00CE55C9">
        <w:rPr>
          <w:rFonts w:cs="David" w:hint="cs"/>
          <w:sz w:val="24"/>
          <w:szCs w:val="24"/>
          <w:rtl/>
        </w:rPr>
        <w:t xml:space="preserve"> את האישורים הנדרשים לחידוש היתר הרעלים מגורמי מקצוע או הרשויות</w:t>
      </w:r>
      <w:r w:rsidR="00694836">
        <w:rPr>
          <w:rFonts w:cs="David" w:hint="cs"/>
          <w:sz w:val="24"/>
          <w:szCs w:val="24"/>
          <w:rtl/>
        </w:rPr>
        <w:t xml:space="preserve"> הרלוונטיות</w:t>
      </w:r>
      <w:r w:rsidR="00AB31E2">
        <w:rPr>
          <w:rFonts w:cs="David" w:hint="cs"/>
          <w:sz w:val="24"/>
          <w:szCs w:val="24"/>
          <w:rtl/>
        </w:rPr>
        <w:t>, ויתחייב להשלים את האישורים החסרים בתוך חודש מסיום המצב המיוחד.</w:t>
      </w:r>
    </w:p>
    <w:p w14:paraId="3B872BCF" w14:textId="77777777" w:rsidR="00694F9B" w:rsidRDefault="00AB31E2" w:rsidP="00694F9B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בהיתר הרעלים יוסף תנאי המחייב את בעל ההיתר להגיש את האישורים החסרים בתוך חודש מסיום המצב המיוחד או על פי דרישת הממונה</w:t>
      </w:r>
      <w:r w:rsidR="00694F9B">
        <w:rPr>
          <w:rFonts w:cs="David" w:hint="cs"/>
          <w:sz w:val="24"/>
          <w:szCs w:val="24"/>
          <w:rtl/>
        </w:rPr>
        <w:t>.</w:t>
      </w:r>
    </w:p>
    <w:p w14:paraId="4BA87C64" w14:textId="77777777" w:rsidR="00512469" w:rsidRDefault="00512469" w:rsidP="00CE55C9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בעל העסק או אחראי הרעלים הצהיר בפני ממונה הרעלים על עמידה בתנאי היתר הרעלים הקיים</w:t>
      </w:r>
      <w:r w:rsidR="007F27C3">
        <w:rPr>
          <w:rFonts w:cs="David" w:hint="cs"/>
          <w:sz w:val="24"/>
          <w:szCs w:val="24"/>
          <w:rtl/>
        </w:rPr>
        <w:t xml:space="preserve"> וכי לא נעשו שינויים משמעותיים בעסק</w:t>
      </w:r>
      <w:r>
        <w:rPr>
          <w:rFonts w:cs="David" w:hint="cs"/>
          <w:sz w:val="24"/>
          <w:szCs w:val="24"/>
          <w:rtl/>
        </w:rPr>
        <w:t>.</w:t>
      </w:r>
    </w:p>
    <w:p w14:paraId="19B8DA27" w14:textId="6E1239A5" w:rsidR="00235F96" w:rsidRPr="00E40050" w:rsidRDefault="00694F9B" w:rsidP="00CE55C9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לגבי </w:t>
      </w:r>
      <w:r w:rsidR="00235F96">
        <w:rPr>
          <w:rFonts w:cs="David" w:hint="cs"/>
          <w:sz w:val="24"/>
          <w:szCs w:val="24"/>
          <w:rtl/>
        </w:rPr>
        <w:t xml:space="preserve">היתרי רעלים בדרגה </w:t>
      </w:r>
      <w:r w:rsidR="00235F96">
        <w:rPr>
          <w:rFonts w:cs="David" w:hint="cs"/>
          <w:sz w:val="24"/>
          <w:szCs w:val="24"/>
        </w:rPr>
        <w:t>A</w:t>
      </w:r>
      <w:r w:rsidR="00235F96">
        <w:rPr>
          <w:rFonts w:cs="David" w:hint="cs"/>
          <w:sz w:val="24"/>
          <w:szCs w:val="24"/>
          <w:rtl/>
        </w:rPr>
        <w:t xml:space="preserve"> </w:t>
      </w:r>
      <w:r w:rsidR="00235F96" w:rsidRPr="00B23DB8">
        <w:rPr>
          <w:rFonts w:cs="David" w:hint="cs"/>
          <w:sz w:val="24"/>
          <w:szCs w:val="24"/>
          <w:rtl/>
        </w:rPr>
        <w:t xml:space="preserve">לפי תקנות החומרים המסוכנים (אמות מידה לקביעת תוקף היתרים), </w:t>
      </w:r>
      <w:r w:rsidR="00235F96" w:rsidRPr="00E40050">
        <w:rPr>
          <w:rFonts w:cs="David" w:hint="cs"/>
          <w:sz w:val="24"/>
          <w:szCs w:val="24"/>
          <w:rtl/>
        </w:rPr>
        <w:t>תשס"ג</w:t>
      </w:r>
      <w:r w:rsidR="00235F96" w:rsidRPr="00E40050">
        <w:rPr>
          <w:rFonts w:cs="David"/>
          <w:sz w:val="24"/>
          <w:szCs w:val="24"/>
          <w:rtl/>
        </w:rPr>
        <w:t>–</w:t>
      </w:r>
      <w:r w:rsidR="00235F96" w:rsidRPr="00E40050">
        <w:rPr>
          <w:rFonts w:cs="David" w:hint="cs"/>
          <w:sz w:val="24"/>
          <w:szCs w:val="24"/>
          <w:rtl/>
        </w:rPr>
        <w:t xml:space="preserve">2003 </w:t>
      </w:r>
      <w:r w:rsidR="00235F96" w:rsidRPr="00E40050">
        <w:rPr>
          <w:rFonts w:cs="David"/>
          <w:sz w:val="24"/>
          <w:szCs w:val="24"/>
          <w:rtl/>
        </w:rPr>
        <w:t>–</w:t>
      </w:r>
      <w:r w:rsidR="00CC1E25" w:rsidRPr="00E40050">
        <w:rPr>
          <w:rFonts w:cs="David" w:hint="cs"/>
          <w:sz w:val="24"/>
          <w:szCs w:val="24"/>
          <w:rtl/>
        </w:rPr>
        <w:t xml:space="preserve"> </w:t>
      </w:r>
      <w:r w:rsidR="00B23DB8" w:rsidRPr="00E40050">
        <w:rPr>
          <w:rFonts w:cs="David" w:hint="cs"/>
          <w:sz w:val="24"/>
          <w:szCs w:val="24"/>
          <w:rtl/>
        </w:rPr>
        <w:t>החידוש יינתן כפוף לאישור מנהל המחוז.</w:t>
      </w:r>
    </w:p>
    <w:p w14:paraId="6395CB21" w14:textId="77777777" w:rsidR="00577A8C" w:rsidRPr="00E40050" w:rsidRDefault="00B23DB8" w:rsidP="00577A8C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E40050">
        <w:rPr>
          <w:rFonts w:cs="David" w:hint="cs"/>
          <w:sz w:val="24"/>
          <w:szCs w:val="24"/>
          <w:rtl/>
        </w:rPr>
        <w:t>לגבי היתרי רעלים</w:t>
      </w:r>
      <w:r w:rsidR="00CC1E25" w:rsidRPr="00E40050">
        <w:rPr>
          <w:rFonts w:cs="David" w:hint="cs"/>
          <w:sz w:val="24"/>
          <w:szCs w:val="24"/>
          <w:rtl/>
        </w:rPr>
        <w:t xml:space="preserve"> </w:t>
      </w:r>
      <w:r w:rsidR="0095132C" w:rsidRPr="00E40050">
        <w:rPr>
          <w:rFonts w:cs="David" w:hint="cs"/>
          <w:sz w:val="24"/>
          <w:szCs w:val="24"/>
          <w:rtl/>
        </w:rPr>
        <w:t xml:space="preserve">בדרגה </w:t>
      </w:r>
      <w:r w:rsidR="0095132C" w:rsidRPr="00E40050">
        <w:rPr>
          <w:rFonts w:cs="David" w:hint="cs"/>
          <w:sz w:val="24"/>
          <w:szCs w:val="24"/>
        </w:rPr>
        <w:t>A</w:t>
      </w:r>
      <w:r w:rsidR="0095132C" w:rsidRPr="00E40050">
        <w:rPr>
          <w:rFonts w:cs="David" w:hint="cs"/>
          <w:sz w:val="24"/>
          <w:szCs w:val="24"/>
          <w:rtl/>
        </w:rPr>
        <w:t xml:space="preserve"> </w:t>
      </w:r>
      <w:r w:rsidRPr="00E40050">
        <w:rPr>
          <w:rFonts w:cs="David" w:hint="cs"/>
          <w:sz w:val="24"/>
          <w:szCs w:val="24"/>
          <w:rtl/>
        </w:rPr>
        <w:t xml:space="preserve">לגביהם </w:t>
      </w:r>
      <w:r w:rsidR="00A35A44" w:rsidRPr="00E40050">
        <w:rPr>
          <w:rFonts w:cs="David" w:hint="cs"/>
          <w:sz w:val="24"/>
          <w:szCs w:val="24"/>
          <w:rtl/>
        </w:rPr>
        <w:t xml:space="preserve">נדרש אישור </w:t>
      </w:r>
      <w:proofErr w:type="spellStart"/>
      <w:r w:rsidR="00CC1E25" w:rsidRPr="00E40050">
        <w:rPr>
          <w:rFonts w:cs="David" w:hint="cs"/>
          <w:sz w:val="24"/>
          <w:szCs w:val="24"/>
          <w:rtl/>
        </w:rPr>
        <w:t>כב"ה</w:t>
      </w:r>
      <w:proofErr w:type="spellEnd"/>
      <w:r w:rsidR="00CC1E25" w:rsidRPr="00E40050">
        <w:rPr>
          <w:rFonts w:cs="David" w:hint="cs"/>
          <w:sz w:val="24"/>
          <w:szCs w:val="24"/>
          <w:rtl/>
        </w:rPr>
        <w:t xml:space="preserve"> </w:t>
      </w:r>
      <w:r w:rsidR="00577A8C" w:rsidRPr="00E40050">
        <w:rPr>
          <w:rFonts w:cs="David" w:hint="cs"/>
          <w:sz w:val="24"/>
          <w:szCs w:val="24"/>
          <w:u w:val="single"/>
          <w:rtl/>
        </w:rPr>
        <w:t>ואין</w:t>
      </w:r>
      <w:r w:rsidR="00577A8C" w:rsidRPr="00E40050">
        <w:rPr>
          <w:rFonts w:cs="David" w:hint="cs"/>
          <w:sz w:val="24"/>
          <w:szCs w:val="24"/>
          <w:rtl/>
        </w:rPr>
        <w:t xml:space="preserve"> ביד</w:t>
      </w:r>
      <w:r w:rsidR="00A637EE" w:rsidRPr="00E40050">
        <w:rPr>
          <w:rFonts w:cs="David" w:hint="cs"/>
          <w:sz w:val="24"/>
          <w:szCs w:val="24"/>
          <w:rtl/>
        </w:rPr>
        <w:t>י בעל ההיתר</w:t>
      </w:r>
      <w:r w:rsidR="00577A8C" w:rsidRPr="00E40050">
        <w:rPr>
          <w:rFonts w:cs="David" w:hint="cs"/>
          <w:sz w:val="24"/>
          <w:szCs w:val="24"/>
          <w:rtl/>
        </w:rPr>
        <w:t xml:space="preserve"> </w:t>
      </w:r>
      <w:r w:rsidR="007F767A" w:rsidRPr="00E40050">
        <w:rPr>
          <w:rFonts w:cs="David" w:hint="cs"/>
          <w:sz w:val="24"/>
          <w:szCs w:val="24"/>
          <w:rtl/>
        </w:rPr>
        <w:t>טופס</w:t>
      </w:r>
      <w:r w:rsidR="00D01E3A" w:rsidRPr="00E40050">
        <w:rPr>
          <w:rFonts w:cs="David" w:hint="cs"/>
          <w:sz w:val="24"/>
          <w:szCs w:val="24"/>
          <w:rtl/>
        </w:rPr>
        <w:t xml:space="preserve"> "התייחסות רשות הכבאות לבקשה למתן היתר רעלים" (טופס 20)</w:t>
      </w:r>
      <w:r w:rsidR="007F767A" w:rsidRPr="00E40050">
        <w:rPr>
          <w:rFonts w:cs="David" w:hint="cs"/>
          <w:sz w:val="24"/>
          <w:szCs w:val="24"/>
          <w:rtl/>
        </w:rPr>
        <w:t xml:space="preserve"> </w:t>
      </w:r>
      <w:r w:rsidR="007F767A" w:rsidRPr="00E40050">
        <w:rPr>
          <w:rFonts w:cs="David"/>
          <w:sz w:val="24"/>
          <w:szCs w:val="24"/>
          <w:rtl/>
        </w:rPr>
        <w:t>–</w:t>
      </w:r>
      <w:r w:rsidR="007F767A" w:rsidRPr="00E40050">
        <w:rPr>
          <w:rFonts w:cs="David" w:hint="cs"/>
          <w:sz w:val="24"/>
          <w:szCs w:val="24"/>
          <w:rtl/>
        </w:rPr>
        <w:t xml:space="preserve"> ככל שיש ביד</w:t>
      </w:r>
      <w:r w:rsidR="00A637EE" w:rsidRPr="00E40050">
        <w:rPr>
          <w:rFonts w:cs="David" w:hint="cs"/>
          <w:sz w:val="24"/>
          <w:szCs w:val="24"/>
          <w:rtl/>
        </w:rPr>
        <w:t>י בעל ההיתר</w:t>
      </w:r>
      <w:r w:rsidR="007F767A" w:rsidRPr="00E40050">
        <w:rPr>
          <w:rFonts w:cs="David" w:hint="cs"/>
          <w:sz w:val="24"/>
          <w:szCs w:val="24"/>
          <w:rtl/>
        </w:rPr>
        <w:t xml:space="preserve"> </w:t>
      </w:r>
      <w:r w:rsidR="00577A8C" w:rsidRPr="00E40050">
        <w:rPr>
          <w:rFonts w:cs="David" w:hint="cs"/>
          <w:sz w:val="24"/>
          <w:szCs w:val="24"/>
          <w:rtl/>
        </w:rPr>
        <w:t>רישיון עסק או אישור כבאות לרישיון עסק שהתקבלו במהלך השנה האחרונה</w:t>
      </w:r>
      <w:r w:rsidR="00C411CC" w:rsidRPr="00E40050">
        <w:rPr>
          <w:rFonts w:cs="David" w:hint="cs"/>
          <w:sz w:val="24"/>
          <w:szCs w:val="24"/>
          <w:rtl/>
        </w:rPr>
        <w:t xml:space="preserve">, </w:t>
      </w:r>
      <w:r w:rsidR="00A637EE" w:rsidRPr="00E40050">
        <w:rPr>
          <w:rFonts w:cs="David" w:hint="cs"/>
          <w:sz w:val="24"/>
          <w:szCs w:val="24"/>
          <w:rtl/>
        </w:rPr>
        <w:t>ניתן לראות את הרישיון או האישור כמספק לעניין מילוי הטופס</w:t>
      </w:r>
      <w:r w:rsidR="007F767A" w:rsidRPr="00E40050">
        <w:rPr>
          <w:rFonts w:cs="David" w:hint="cs"/>
          <w:sz w:val="24"/>
          <w:szCs w:val="24"/>
          <w:rtl/>
        </w:rPr>
        <w:t>. ככל שאין ביד</w:t>
      </w:r>
      <w:r w:rsidR="00A637EE" w:rsidRPr="00E40050">
        <w:rPr>
          <w:rFonts w:cs="David" w:hint="cs"/>
          <w:sz w:val="24"/>
          <w:szCs w:val="24"/>
          <w:rtl/>
        </w:rPr>
        <w:t>יו</w:t>
      </w:r>
      <w:r w:rsidR="007F767A" w:rsidRPr="00E40050">
        <w:rPr>
          <w:rFonts w:cs="David" w:hint="cs"/>
          <w:sz w:val="24"/>
          <w:szCs w:val="24"/>
          <w:rtl/>
        </w:rPr>
        <w:t xml:space="preserve"> אף אחד מאל</w:t>
      </w:r>
      <w:r w:rsidR="00A637EE" w:rsidRPr="00E40050">
        <w:rPr>
          <w:rFonts w:cs="David" w:hint="cs"/>
          <w:sz w:val="24"/>
          <w:szCs w:val="24"/>
          <w:rtl/>
        </w:rPr>
        <w:t>ה</w:t>
      </w:r>
      <w:r w:rsidR="007F767A" w:rsidRPr="00E40050">
        <w:rPr>
          <w:rFonts w:cs="David" w:hint="cs"/>
          <w:sz w:val="24"/>
          <w:szCs w:val="24"/>
          <w:rtl/>
        </w:rPr>
        <w:t xml:space="preserve">, </w:t>
      </w:r>
      <w:r w:rsidR="00C411CC" w:rsidRPr="00E40050">
        <w:rPr>
          <w:rFonts w:cs="David" w:hint="cs"/>
          <w:sz w:val="24"/>
          <w:szCs w:val="24"/>
          <w:rtl/>
        </w:rPr>
        <w:t xml:space="preserve">הממונה </w:t>
      </w:r>
      <w:r w:rsidR="007F767A" w:rsidRPr="00E40050">
        <w:rPr>
          <w:rFonts w:cs="David" w:hint="cs"/>
          <w:sz w:val="24"/>
          <w:szCs w:val="24"/>
          <w:rtl/>
        </w:rPr>
        <w:t>י</w:t>
      </w:r>
      <w:r w:rsidR="00C411CC" w:rsidRPr="00E40050">
        <w:rPr>
          <w:rFonts w:cs="David" w:hint="cs"/>
          <w:sz w:val="24"/>
          <w:szCs w:val="24"/>
          <w:rtl/>
        </w:rPr>
        <w:t xml:space="preserve">קיים התייעצות עם </w:t>
      </w:r>
      <w:proofErr w:type="spellStart"/>
      <w:r w:rsidR="00C411CC" w:rsidRPr="00E40050">
        <w:rPr>
          <w:rFonts w:cs="David" w:hint="cs"/>
          <w:sz w:val="24"/>
          <w:szCs w:val="24"/>
          <w:rtl/>
        </w:rPr>
        <w:t>כב"ה</w:t>
      </w:r>
      <w:proofErr w:type="spellEnd"/>
      <w:r w:rsidR="00C411CC" w:rsidRPr="00E40050">
        <w:rPr>
          <w:rFonts w:cs="David" w:hint="cs"/>
          <w:sz w:val="24"/>
          <w:szCs w:val="24"/>
          <w:rtl/>
        </w:rPr>
        <w:t xml:space="preserve"> בדבר חידוש ההיתר</w:t>
      </w:r>
      <w:r w:rsidR="00577A8C" w:rsidRPr="00E40050">
        <w:rPr>
          <w:rFonts w:cs="David" w:hint="cs"/>
          <w:sz w:val="24"/>
          <w:szCs w:val="24"/>
          <w:rtl/>
        </w:rPr>
        <w:t>.</w:t>
      </w:r>
      <w:r w:rsidR="007F767A" w:rsidRPr="00E40050">
        <w:rPr>
          <w:rFonts w:cs="David" w:hint="cs"/>
          <w:sz w:val="24"/>
          <w:szCs w:val="24"/>
          <w:rtl/>
        </w:rPr>
        <w:t xml:space="preserve"> ההתייעצות תעשה </w:t>
      </w:r>
      <w:r w:rsidR="00F82141">
        <w:rPr>
          <w:rFonts w:cs="David" w:hint="cs"/>
          <w:sz w:val="24"/>
          <w:szCs w:val="24"/>
          <w:rtl/>
        </w:rPr>
        <w:t>על ידי פניה מרוכזת של המחוז ל</w:t>
      </w:r>
      <w:r w:rsidR="007F767A" w:rsidRPr="00E40050">
        <w:rPr>
          <w:rFonts w:cs="David" w:hint="cs"/>
          <w:sz w:val="24"/>
          <w:szCs w:val="24"/>
          <w:rtl/>
        </w:rPr>
        <w:t>גורמי הקשר המפורטים בנספח</w:t>
      </w:r>
      <w:r w:rsidR="00500D4D" w:rsidRPr="00E40050">
        <w:rPr>
          <w:rFonts w:cs="David" w:hint="cs"/>
          <w:sz w:val="24"/>
          <w:szCs w:val="24"/>
          <w:rtl/>
        </w:rPr>
        <w:t>.</w:t>
      </w:r>
    </w:p>
    <w:p w14:paraId="049E9D57" w14:textId="77777777" w:rsidR="00210EEF" w:rsidRPr="00E40050" w:rsidRDefault="00C411CC" w:rsidP="00210EEF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210EEF">
        <w:rPr>
          <w:rFonts w:cs="David" w:hint="cs"/>
          <w:sz w:val="24"/>
          <w:szCs w:val="24"/>
          <w:rtl/>
        </w:rPr>
        <w:t xml:space="preserve">לגבי </w:t>
      </w:r>
      <w:r w:rsidR="003A1879" w:rsidRPr="00210EEF">
        <w:rPr>
          <w:rFonts w:cs="David" w:hint="cs"/>
          <w:sz w:val="24"/>
          <w:szCs w:val="24"/>
          <w:rtl/>
        </w:rPr>
        <w:t xml:space="preserve">חידוש </w:t>
      </w:r>
      <w:r w:rsidR="0095132C" w:rsidRPr="00210EEF">
        <w:rPr>
          <w:rFonts w:cs="David" w:hint="cs"/>
          <w:sz w:val="24"/>
          <w:szCs w:val="24"/>
          <w:rtl/>
        </w:rPr>
        <w:t xml:space="preserve">היתרי רעלים </w:t>
      </w:r>
      <w:r w:rsidR="003A1879" w:rsidRPr="00210EEF">
        <w:rPr>
          <w:rFonts w:cs="David" w:hint="cs"/>
          <w:sz w:val="24"/>
          <w:szCs w:val="24"/>
          <w:rtl/>
        </w:rPr>
        <w:t xml:space="preserve">אשר נמצאים ברשימת מפעלים של פקע"ר </w:t>
      </w:r>
      <w:r w:rsidR="0064189D" w:rsidRPr="00210EEF">
        <w:rPr>
          <w:rFonts w:cs="David" w:hint="cs"/>
          <w:sz w:val="24"/>
          <w:szCs w:val="24"/>
          <w:rtl/>
        </w:rPr>
        <w:t xml:space="preserve">המצורפת להנחיה והוגדרו על ידי פקע"ר </w:t>
      </w:r>
      <w:r w:rsidR="003A1879" w:rsidRPr="00210EEF">
        <w:rPr>
          <w:rFonts w:cs="David" w:hint="cs"/>
          <w:sz w:val="24"/>
          <w:szCs w:val="24"/>
          <w:rtl/>
        </w:rPr>
        <w:t>כמפעלים מסכני אוכלוסייה או מפעלים שנמצאים בתהליכי מיגון</w:t>
      </w:r>
      <w:r w:rsidR="0064189D" w:rsidRPr="00210EEF">
        <w:rPr>
          <w:rFonts w:cs="David" w:hint="cs"/>
          <w:sz w:val="24"/>
          <w:szCs w:val="24"/>
          <w:rtl/>
        </w:rPr>
        <w:t xml:space="preserve"> </w:t>
      </w:r>
      <w:r w:rsidR="00D01E3A" w:rsidRPr="00210EEF">
        <w:rPr>
          <w:rFonts w:cs="David" w:hint="cs"/>
          <w:sz w:val="24"/>
          <w:szCs w:val="24"/>
          <w:rtl/>
        </w:rPr>
        <w:t xml:space="preserve">ואין בידם אישור פקע"ר לחידוש היתר רעלים </w:t>
      </w:r>
      <w:r w:rsidR="00694F9B" w:rsidRPr="00210EEF">
        <w:rPr>
          <w:rFonts w:cs="David"/>
          <w:sz w:val="24"/>
          <w:szCs w:val="24"/>
          <w:rtl/>
        </w:rPr>
        <w:t>–</w:t>
      </w:r>
      <w:r w:rsidR="00B23DB8" w:rsidRPr="00210EEF">
        <w:rPr>
          <w:rFonts w:cs="David" w:hint="cs"/>
          <w:sz w:val="24"/>
          <w:szCs w:val="24"/>
          <w:rtl/>
        </w:rPr>
        <w:t xml:space="preserve"> </w:t>
      </w:r>
      <w:r w:rsidR="000D1547" w:rsidRPr="00210EEF">
        <w:rPr>
          <w:rFonts w:cs="David" w:hint="cs"/>
          <w:sz w:val="24"/>
          <w:szCs w:val="24"/>
          <w:rtl/>
        </w:rPr>
        <w:t xml:space="preserve">הממונה </w:t>
      </w:r>
      <w:r w:rsidR="003A1879" w:rsidRPr="00210EEF">
        <w:rPr>
          <w:rFonts w:cs="David" w:hint="cs"/>
          <w:sz w:val="24"/>
          <w:szCs w:val="24"/>
          <w:rtl/>
        </w:rPr>
        <w:t>י</w:t>
      </w:r>
      <w:r w:rsidR="00B23DB8" w:rsidRPr="00210EEF">
        <w:rPr>
          <w:rFonts w:cs="David" w:hint="cs"/>
          <w:sz w:val="24"/>
          <w:szCs w:val="24"/>
          <w:rtl/>
        </w:rPr>
        <w:t>קיים התייעצות עם פקע"ר בדבר חידוש ההיתר.</w:t>
      </w:r>
      <w:r w:rsidR="003A1879" w:rsidRPr="00210EEF">
        <w:rPr>
          <w:rFonts w:cs="David" w:hint="cs"/>
          <w:sz w:val="24"/>
          <w:szCs w:val="24"/>
          <w:rtl/>
        </w:rPr>
        <w:t xml:space="preserve"> </w:t>
      </w:r>
      <w:r w:rsidR="00210EEF" w:rsidRPr="00E40050">
        <w:rPr>
          <w:rFonts w:cs="David" w:hint="cs"/>
          <w:sz w:val="24"/>
          <w:szCs w:val="24"/>
          <w:rtl/>
        </w:rPr>
        <w:t xml:space="preserve">ההתייעצות תעשה </w:t>
      </w:r>
      <w:r w:rsidR="00210EEF">
        <w:rPr>
          <w:rFonts w:cs="David" w:hint="cs"/>
          <w:sz w:val="24"/>
          <w:szCs w:val="24"/>
          <w:rtl/>
        </w:rPr>
        <w:t>על ידי פניה מרוכזת של המחוז ל</w:t>
      </w:r>
      <w:r w:rsidR="00210EEF" w:rsidRPr="00E40050">
        <w:rPr>
          <w:rFonts w:cs="David" w:hint="cs"/>
          <w:sz w:val="24"/>
          <w:szCs w:val="24"/>
          <w:rtl/>
        </w:rPr>
        <w:t>גורמי הקשר המפורטים בנספח.</w:t>
      </w:r>
    </w:p>
    <w:p w14:paraId="5406B8BE" w14:textId="77777777" w:rsidR="00512469" w:rsidRPr="00210EEF" w:rsidRDefault="00512469" w:rsidP="003F5AFC">
      <w:pPr>
        <w:numPr>
          <w:ilvl w:val="0"/>
          <w:numId w:val="2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210EEF">
        <w:rPr>
          <w:rFonts w:cs="David" w:hint="cs"/>
          <w:sz w:val="24"/>
          <w:szCs w:val="24"/>
          <w:rtl/>
        </w:rPr>
        <w:t xml:space="preserve">במהלך חודשיים לאחר סיום המצב </w:t>
      </w:r>
      <w:r w:rsidR="00235F96" w:rsidRPr="00210EEF">
        <w:rPr>
          <w:rFonts w:cs="David" w:hint="cs"/>
          <w:sz w:val="24"/>
          <w:szCs w:val="24"/>
          <w:rtl/>
        </w:rPr>
        <w:t>המיוחד</w:t>
      </w:r>
      <w:r w:rsidRPr="00210EEF">
        <w:rPr>
          <w:rFonts w:cs="David" w:hint="cs"/>
          <w:sz w:val="24"/>
          <w:szCs w:val="24"/>
          <w:rtl/>
        </w:rPr>
        <w:t xml:space="preserve"> </w:t>
      </w:r>
      <w:r w:rsidR="00235F96" w:rsidRPr="00210EEF">
        <w:rPr>
          <w:rFonts w:cs="David" w:hint="cs"/>
          <w:sz w:val="24"/>
          <w:szCs w:val="24"/>
          <w:rtl/>
        </w:rPr>
        <w:t>תינתן עדיפות לביצוע</w:t>
      </w:r>
      <w:r w:rsidRPr="00210EEF">
        <w:rPr>
          <w:rFonts w:cs="David" w:hint="cs"/>
          <w:sz w:val="24"/>
          <w:szCs w:val="24"/>
          <w:rtl/>
        </w:rPr>
        <w:t xml:space="preserve"> סיור פיקוח לבדיקת העמידה בתנאי היתר הרעלים</w:t>
      </w:r>
      <w:r w:rsidR="00235F96" w:rsidRPr="00210EEF">
        <w:rPr>
          <w:rFonts w:cs="David" w:hint="cs"/>
          <w:sz w:val="24"/>
          <w:szCs w:val="24"/>
          <w:rtl/>
        </w:rPr>
        <w:t>, ומעקב אחר קבלת כלל האישורים הנדרשים</w:t>
      </w:r>
      <w:r w:rsidRPr="00210EEF">
        <w:rPr>
          <w:rFonts w:cs="David" w:hint="cs"/>
          <w:sz w:val="24"/>
          <w:szCs w:val="24"/>
          <w:rtl/>
        </w:rPr>
        <w:t xml:space="preserve">. </w:t>
      </w:r>
    </w:p>
    <w:p w14:paraId="20EA3C53" w14:textId="77777777" w:rsidR="00512469" w:rsidRDefault="00512469" w:rsidP="00512469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5518F3D3" w14:textId="77777777" w:rsidR="00AB31E2" w:rsidRDefault="00512469" w:rsidP="00AB31E2">
      <w:pPr>
        <w:spacing w:after="0" w:line="360" w:lineRule="auto"/>
        <w:ind w:left="360"/>
        <w:jc w:val="both"/>
        <w:rPr>
          <w:rFonts w:cs="David"/>
          <w:sz w:val="24"/>
          <w:szCs w:val="24"/>
          <w:u w:val="single"/>
          <w:rtl/>
        </w:rPr>
      </w:pPr>
      <w:r w:rsidRPr="00083B0B">
        <w:rPr>
          <w:rFonts w:cs="David" w:hint="cs"/>
          <w:sz w:val="24"/>
          <w:szCs w:val="24"/>
          <w:u w:val="single"/>
          <w:rtl/>
        </w:rPr>
        <w:t>היתר רעלים חדש</w:t>
      </w:r>
      <w:r w:rsidR="00083B0B">
        <w:rPr>
          <w:rFonts w:cs="David" w:hint="cs"/>
          <w:sz w:val="24"/>
          <w:szCs w:val="24"/>
          <w:u w:val="single"/>
          <w:rtl/>
        </w:rPr>
        <w:t xml:space="preserve"> ושינוי הפעלה משמעותי בהיתר קיים</w:t>
      </w:r>
    </w:p>
    <w:p w14:paraId="394EBDEB" w14:textId="77777777" w:rsidR="00512469" w:rsidRDefault="00083B0B" w:rsidP="00F764E7">
      <w:pPr>
        <w:spacing w:after="0" w:line="360" w:lineRule="auto"/>
        <w:ind w:left="360"/>
        <w:jc w:val="both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ככלל לא יינתן היתר רעלים </w:t>
      </w:r>
      <w:r w:rsidR="00AB31E2">
        <w:rPr>
          <w:rFonts w:cs="David" w:hint="cs"/>
          <w:sz w:val="24"/>
          <w:szCs w:val="24"/>
          <w:rtl/>
        </w:rPr>
        <w:t>חדש</w:t>
      </w:r>
      <w:r w:rsidR="00235F96">
        <w:rPr>
          <w:rFonts w:cs="David" w:hint="cs"/>
          <w:sz w:val="24"/>
          <w:szCs w:val="24"/>
          <w:rtl/>
        </w:rPr>
        <w:t>, לרבות שינוי משמעותי להיתר קיים,</w:t>
      </w:r>
      <w:r w:rsidR="00AB31E2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ללא סיור מקדים. </w:t>
      </w:r>
      <w:r w:rsidR="007F27C3">
        <w:rPr>
          <w:rFonts w:cs="David" w:hint="cs"/>
          <w:sz w:val="24"/>
          <w:szCs w:val="24"/>
          <w:rtl/>
        </w:rPr>
        <w:t>הוצאת</w:t>
      </w:r>
      <w:r>
        <w:rPr>
          <w:rFonts w:cs="David" w:hint="cs"/>
          <w:sz w:val="24"/>
          <w:szCs w:val="24"/>
          <w:rtl/>
        </w:rPr>
        <w:t xml:space="preserve"> היתר רעלים חדש ללא סיור </w:t>
      </w:r>
      <w:r w:rsidR="007F27C3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>עשה באישור ראש המערך הלאומי לחומרים מסוכנים.</w:t>
      </w:r>
    </w:p>
    <w:sectPr w:rsidR="00512469" w:rsidSect="006E35C0">
      <w:headerReference w:type="default" r:id="rId7"/>
      <w:footerReference w:type="default" r:id="rId8"/>
      <w:pgSz w:w="11906" w:h="16838" w:code="9"/>
      <w:pgMar w:top="1980" w:right="1134" w:bottom="1418" w:left="1134" w:header="567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FA21" w14:textId="77777777" w:rsidR="004272AF" w:rsidRDefault="004272AF" w:rsidP="00DE1811">
      <w:pPr>
        <w:spacing w:after="0" w:line="240" w:lineRule="auto"/>
      </w:pPr>
      <w:r>
        <w:separator/>
      </w:r>
    </w:p>
  </w:endnote>
  <w:endnote w:type="continuationSeparator" w:id="0">
    <w:p w14:paraId="122A626C" w14:textId="77777777" w:rsidR="004272AF" w:rsidRDefault="004272AF" w:rsidP="00DE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1BA" w14:textId="68137772" w:rsidR="000650F9" w:rsidRPr="00F764E7" w:rsidRDefault="000B1495" w:rsidP="00F764E7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B64E2" wp14:editId="4554FA4F">
          <wp:simplePos x="0" y="0"/>
          <wp:positionH relativeFrom="page">
            <wp:posOffset>-73025</wp:posOffset>
          </wp:positionH>
          <wp:positionV relativeFrom="paragraph">
            <wp:posOffset>-41910</wp:posOffset>
          </wp:positionV>
          <wp:extent cx="7706995" cy="1156335"/>
          <wp:effectExtent l="0" t="0" r="0" b="0"/>
          <wp:wrapNone/>
          <wp:docPr id="6" name="image2.png" descr="תמונה שמכילה צילום מסך, שחור, ק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תמונה שמכילה צילום מסך, שחור, קו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10" b="4910"/>
                  <a:stretch>
                    <a:fillRect/>
                  </a:stretch>
                </pic:blipFill>
                <pic:spPr bwMode="auto">
                  <a:xfrm>
                    <a:off x="0" y="0"/>
                    <a:ext cx="770699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D29F" w14:textId="77777777" w:rsidR="004272AF" w:rsidRDefault="004272AF" w:rsidP="00DE1811">
      <w:pPr>
        <w:spacing w:after="0" w:line="240" w:lineRule="auto"/>
      </w:pPr>
      <w:r>
        <w:separator/>
      </w:r>
    </w:p>
  </w:footnote>
  <w:footnote w:type="continuationSeparator" w:id="0">
    <w:p w14:paraId="7D458686" w14:textId="77777777" w:rsidR="004272AF" w:rsidRDefault="004272AF" w:rsidP="00DE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61E2" w14:textId="73F6789B" w:rsidR="00F764E7" w:rsidRDefault="000B1495" w:rsidP="00F764E7">
    <w:pPr>
      <w:pStyle w:val="Body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3B2305" wp14:editId="230AE4C1">
          <wp:simplePos x="0" y="0"/>
          <wp:positionH relativeFrom="page">
            <wp:posOffset>332105</wp:posOffset>
          </wp:positionH>
          <wp:positionV relativeFrom="paragraph">
            <wp:posOffset>-112395</wp:posOffset>
          </wp:positionV>
          <wp:extent cx="6896100" cy="1454150"/>
          <wp:effectExtent l="0" t="0" r="0" b="0"/>
          <wp:wrapTight wrapText="bothSides">
            <wp:wrapPolygon edited="0">
              <wp:start x="0" y="0"/>
              <wp:lineTo x="0" y="21223"/>
              <wp:lineTo x="21540" y="21223"/>
              <wp:lineTo x="21540" y="0"/>
              <wp:lineTo x="0" y="0"/>
            </wp:wrapPolygon>
          </wp:wrapTight>
          <wp:docPr id="5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46" b="6046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D62"/>
    <w:multiLevelType w:val="hybridMultilevel"/>
    <w:tmpl w:val="4396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A6B616">
      <w:start w:val="1"/>
      <w:numFmt w:val="hebrew1"/>
      <w:lvlText w:val="%2."/>
      <w:lvlJc w:val="left"/>
      <w:pPr>
        <w:ind w:left="1440" w:hanging="360"/>
      </w:pPr>
      <w:rPr>
        <w:rFonts w:cs="David" w:hint="cs"/>
        <w:bCs w:val="0"/>
        <w:iCs w:val="0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B26"/>
    <w:multiLevelType w:val="hybridMultilevel"/>
    <w:tmpl w:val="1D08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EFF"/>
    <w:multiLevelType w:val="multilevel"/>
    <w:tmpl w:val="B154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hebrew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0C6643"/>
    <w:multiLevelType w:val="hybridMultilevel"/>
    <w:tmpl w:val="04743A1E"/>
    <w:lvl w:ilvl="0" w:tplc="F13C26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6ADE"/>
    <w:multiLevelType w:val="hybridMultilevel"/>
    <w:tmpl w:val="7CC86654"/>
    <w:lvl w:ilvl="0" w:tplc="86366872">
      <w:start w:val="1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5"/>
    <w:multiLevelType w:val="hybridMultilevel"/>
    <w:tmpl w:val="7FC2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A3F3C"/>
    <w:multiLevelType w:val="hybridMultilevel"/>
    <w:tmpl w:val="6616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3C83"/>
    <w:multiLevelType w:val="hybridMultilevel"/>
    <w:tmpl w:val="37F62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C1D56"/>
    <w:multiLevelType w:val="hybridMultilevel"/>
    <w:tmpl w:val="64B6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59E6"/>
    <w:multiLevelType w:val="hybridMultilevel"/>
    <w:tmpl w:val="BAA28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82B59"/>
    <w:multiLevelType w:val="hybridMultilevel"/>
    <w:tmpl w:val="66FE904A"/>
    <w:lvl w:ilvl="0" w:tplc="75B623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1082A"/>
    <w:multiLevelType w:val="hybridMultilevel"/>
    <w:tmpl w:val="AD7E2F2E"/>
    <w:lvl w:ilvl="0" w:tplc="2EC256B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181A3D"/>
    <w:multiLevelType w:val="hybridMultilevel"/>
    <w:tmpl w:val="98EE4B2C"/>
    <w:lvl w:ilvl="0" w:tplc="04090013">
      <w:start w:val="1"/>
      <w:numFmt w:val="hebrew1"/>
      <w:lvlText w:val="%1."/>
      <w:lvlJc w:val="center"/>
      <w:pPr>
        <w:ind w:left="502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05477"/>
    <w:multiLevelType w:val="multilevel"/>
    <w:tmpl w:val="4A202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hebrew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DF3BB2"/>
    <w:multiLevelType w:val="hybridMultilevel"/>
    <w:tmpl w:val="3826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05CAC"/>
    <w:multiLevelType w:val="hybridMultilevel"/>
    <w:tmpl w:val="8FA8906A"/>
    <w:lvl w:ilvl="0" w:tplc="D49059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4590"/>
    <w:multiLevelType w:val="hybridMultilevel"/>
    <w:tmpl w:val="5FFA8CC2"/>
    <w:lvl w:ilvl="0" w:tplc="AA284BAC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959AE"/>
    <w:multiLevelType w:val="multilevel"/>
    <w:tmpl w:val="4A202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hebrew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1C1948"/>
    <w:multiLevelType w:val="hybridMultilevel"/>
    <w:tmpl w:val="7A801106"/>
    <w:lvl w:ilvl="0" w:tplc="451A87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A5E59"/>
    <w:multiLevelType w:val="hybridMultilevel"/>
    <w:tmpl w:val="562A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46FE0"/>
    <w:multiLevelType w:val="multilevel"/>
    <w:tmpl w:val="4A1A5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hebrew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C618E7"/>
    <w:multiLevelType w:val="hybridMultilevel"/>
    <w:tmpl w:val="ED5EF1CE"/>
    <w:lvl w:ilvl="0" w:tplc="B39874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233C"/>
    <w:multiLevelType w:val="hybridMultilevel"/>
    <w:tmpl w:val="B9B62C24"/>
    <w:lvl w:ilvl="0" w:tplc="C5D06F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6E0B62"/>
    <w:multiLevelType w:val="hybridMultilevel"/>
    <w:tmpl w:val="F270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26AB9"/>
    <w:multiLevelType w:val="hybridMultilevel"/>
    <w:tmpl w:val="338C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704C4"/>
    <w:multiLevelType w:val="hybridMultilevel"/>
    <w:tmpl w:val="F9FC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93119"/>
    <w:multiLevelType w:val="hybridMultilevel"/>
    <w:tmpl w:val="74F4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93347">
    <w:abstractNumId w:val="10"/>
  </w:num>
  <w:num w:numId="2" w16cid:durableId="537012593">
    <w:abstractNumId w:val="5"/>
  </w:num>
  <w:num w:numId="3" w16cid:durableId="2080707361">
    <w:abstractNumId w:val="14"/>
  </w:num>
  <w:num w:numId="4" w16cid:durableId="526453301">
    <w:abstractNumId w:val="3"/>
  </w:num>
  <w:num w:numId="5" w16cid:durableId="856508579">
    <w:abstractNumId w:val="6"/>
  </w:num>
  <w:num w:numId="6" w16cid:durableId="1417943430">
    <w:abstractNumId w:val="25"/>
  </w:num>
  <w:num w:numId="7" w16cid:durableId="1541360316">
    <w:abstractNumId w:val="11"/>
  </w:num>
  <w:num w:numId="8" w16cid:durableId="1113135341">
    <w:abstractNumId w:val="18"/>
  </w:num>
  <w:num w:numId="9" w16cid:durableId="82846940">
    <w:abstractNumId w:val="15"/>
  </w:num>
  <w:num w:numId="10" w16cid:durableId="1212426736">
    <w:abstractNumId w:val="22"/>
  </w:num>
  <w:num w:numId="11" w16cid:durableId="507448539">
    <w:abstractNumId w:val="21"/>
  </w:num>
  <w:num w:numId="12" w16cid:durableId="1773237008">
    <w:abstractNumId w:val="23"/>
  </w:num>
  <w:num w:numId="13" w16cid:durableId="1943684968">
    <w:abstractNumId w:val="2"/>
  </w:num>
  <w:num w:numId="14" w16cid:durableId="775103905">
    <w:abstractNumId w:val="17"/>
  </w:num>
  <w:num w:numId="15" w16cid:durableId="1530607591">
    <w:abstractNumId w:val="13"/>
  </w:num>
  <w:num w:numId="16" w16cid:durableId="1414013073">
    <w:abstractNumId w:val="20"/>
  </w:num>
  <w:num w:numId="17" w16cid:durableId="431827826">
    <w:abstractNumId w:val="12"/>
  </w:num>
  <w:num w:numId="18" w16cid:durableId="1866864315">
    <w:abstractNumId w:val="0"/>
  </w:num>
  <w:num w:numId="19" w16cid:durableId="929849066">
    <w:abstractNumId w:val="8"/>
  </w:num>
  <w:num w:numId="20" w16cid:durableId="2105804439">
    <w:abstractNumId w:val="26"/>
  </w:num>
  <w:num w:numId="21" w16cid:durableId="2117283752">
    <w:abstractNumId w:val="7"/>
  </w:num>
  <w:num w:numId="22" w16cid:durableId="136149483">
    <w:abstractNumId w:val="24"/>
  </w:num>
  <w:num w:numId="23" w16cid:durableId="2146853378">
    <w:abstractNumId w:val="19"/>
  </w:num>
  <w:num w:numId="24" w16cid:durableId="1079404542">
    <w:abstractNumId w:val="9"/>
  </w:num>
  <w:num w:numId="25" w16cid:durableId="1128553210">
    <w:abstractNumId w:val="16"/>
  </w:num>
  <w:num w:numId="26" w16cid:durableId="2108574832">
    <w:abstractNumId w:val="1"/>
  </w:num>
  <w:num w:numId="27" w16cid:durableId="61710054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avedUser" w:val="17"/>
  </w:docVars>
  <w:rsids>
    <w:rsidRoot w:val="00DE1811"/>
    <w:rsid w:val="0002121E"/>
    <w:rsid w:val="00030437"/>
    <w:rsid w:val="00032DE9"/>
    <w:rsid w:val="00045433"/>
    <w:rsid w:val="00047B51"/>
    <w:rsid w:val="0006342D"/>
    <w:rsid w:val="00063F05"/>
    <w:rsid w:val="00064D18"/>
    <w:rsid w:val="000650F9"/>
    <w:rsid w:val="000774B3"/>
    <w:rsid w:val="00083B0B"/>
    <w:rsid w:val="000841EC"/>
    <w:rsid w:val="00087325"/>
    <w:rsid w:val="00092D4B"/>
    <w:rsid w:val="000B1495"/>
    <w:rsid w:val="000B7584"/>
    <w:rsid w:val="000C42CA"/>
    <w:rsid w:val="000D03A7"/>
    <w:rsid w:val="000D1547"/>
    <w:rsid w:val="000D3FED"/>
    <w:rsid w:val="000E111E"/>
    <w:rsid w:val="000F0439"/>
    <w:rsid w:val="000F10C2"/>
    <w:rsid w:val="000F4A81"/>
    <w:rsid w:val="001040E9"/>
    <w:rsid w:val="00104F3A"/>
    <w:rsid w:val="00105FC3"/>
    <w:rsid w:val="00112929"/>
    <w:rsid w:val="00137832"/>
    <w:rsid w:val="0014492E"/>
    <w:rsid w:val="00151C28"/>
    <w:rsid w:val="00157172"/>
    <w:rsid w:val="00162063"/>
    <w:rsid w:val="00165D80"/>
    <w:rsid w:val="00182B0B"/>
    <w:rsid w:val="00196CC6"/>
    <w:rsid w:val="001A21E8"/>
    <w:rsid w:val="001A2755"/>
    <w:rsid w:val="001A5713"/>
    <w:rsid w:val="001A6FDB"/>
    <w:rsid w:val="001B0051"/>
    <w:rsid w:val="001B51F5"/>
    <w:rsid w:val="001C0050"/>
    <w:rsid w:val="001C0921"/>
    <w:rsid w:val="001C2A8D"/>
    <w:rsid w:val="001C2FFC"/>
    <w:rsid w:val="001D1295"/>
    <w:rsid w:val="001D12E6"/>
    <w:rsid w:val="001D444A"/>
    <w:rsid w:val="001D6668"/>
    <w:rsid w:val="001D77FA"/>
    <w:rsid w:val="001F17DE"/>
    <w:rsid w:val="00203EC7"/>
    <w:rsid w:val="00204762"/>
    <w:rsid w:val="00205294"/>
    <w:rsid w:val="0020617D"/>
    <w:rsid w:val="002074BB"/>
    <w:rsid w:val="00210EEF"/>
    <w:rsid w:val="00214ABD"/>
    <w:rsid w:val="00217678"/>
    <w:rsid w:val="00222872"/>
    <w:rsid w:val="00225A07"/>
    <w:rsid w:val="00235F96"/>
    <w:rsid w:val="002374A1"/>
    <w:rsid w:val="00253A0A"/>
    <w:rsid w:val="00253E01"/>
    <w:rsid w:val="00262096"/>
    <w:rsid w:val="002627C4"/>
    <w:rsid w:val="00263DDB"/>
    <w:rsid w:val="00267948"/>
    <w:rsid w:val="002703DD"/>
    <w:rsid w:val="00281C23"/>
    <w:rsid w:val="00292442"/>
    <w:rsid w:val="002A3EDC"/>
    <w:rsid w:val="002A6655"/>
    <w:rsid w:val="002D2459"/>
    <w:rsid w:val="002E0A95"/>
    <w:rsid w:val="002E44C0"/>
    <w:rsid w:val="002E77CC"/>
    <w:rsid w:val="002E79BF"/>
    <w:rsid w:val="002F1EF3"/>
    <w:rsid w:val="003014AE"/>
    <w:rsid w:val="00310274"/>
    <w:rsid w:val="00314C9C"/>
    <w:rsid w:val="0031562D"/>
    <w:rsid w:val="003167C1"/>
    <w:rsid w:val="003225C2"/>
    <w:rsid w:val="00322A6D"/>
    <w:rsid w:val="00332924"/>
    <w:rsid w:val="00334324"/>
    <w:rsid w:val="00337492"/>
    <w:rsid w:val="003462B2"/>
    <w:rsid w:val="0035458C"/>
    <w:rsid w:val="00355EA2"/>
    <w:rsid w:val="00357A31"/>
    <w:rsid w:val="00363361"/>
    <w:rsid w:val="0037575D"/>
    <w:rsid w:val="003770BB"/>
    <w:rsid w:val="00386AA7"/>
    <w:rsid w:val="003928B1"/>
    <w:rsid w:val="003963A4"/>
    <w:rsid w:val="0039728B"/>
    <w:rsid w:val="003A1879"/>
    <w:rsid w:val="003A7597"/>
    <w:rsid w:val="003D1C4E"/>
    <w:rsid w:val="003E7959"/>
    <w:rsid w:val="003F1B56"/>
    <w:rsid w:val="003F5AFC"/>
    <w:rsid w:val="004017B6"/>
    <w:rsid w:val="00413A9C"/>
    <w:rsid w:val="00415F5B"/>
    <w:rsid w:val="0042299E"/>
    <w:rsid w:val="004272AF"/>
    <w:rsid w:val="004373E1"/>
    <w:rsid w:val="00446EE5"/>
    <w:rsid w:val="004530AC"/>
    <w:rsid w:val="00455AD8"/>
    <w:rsid w:val="004655F6"/>
    <w:rsid w:val="004712B2"/>
    <w:rsid w:val="004860E5"/>
    <w:rsid w:val="00490431"/>
    <w:rsid w:val="004A4152"/>
    <w:rsid w:val="004B7269"/>
    <w:rsid w:val="004D3800"/>
    <w:rsid w:val="004D5749"/>
    <w:rsid w:val="004D59FE"/>
    <w:rsid w:val="004D7C07"/>
    <w:rsid w:val="004E0648"/>
    <w:rsid w:val="004E361B"/>
    <w:rsid w:val="004E4D5A"/>
    <w:rsid w:val="00500D4D"/>
    <w:rsid w:val="00503472"/>
    <w:rsid w:val="00503595"/>
    <w:rsid w:val="00512469"/>
    <w:rsid w:val="00516970"/>
    <w:rsid w:val="005218B3"/>
    <w:rsid w:val="00524AD1"/>
    <w:rsid w:val="00526291"/>
    <w:rsid w:val="005436A3"/>
    <w:rsid w:val="00546CA0"/>
    <w:rsid w:val="00551721"/>
    <w:rsid w:val="00555D4B"/>
    <w:rsid w:val="00556CD2"/>
    <w:rsid w:val="00564DE6"/>
    <w:rsid w:val="005679D7"/>
    <w:rsid w:val="00570684"/>
    <w:rsid w:val="00576DED"/>
    <w:rsid w:val="00577A8C"/>
    <w:rsid w:val="0059475E"/>
    <w:rsid w:val="005A6973"/>
    <w:rsid w:val="005A7C83"/>
    <w:rsid w:val="005B54AB"/>
    <w:rsid w:val="005B59F6"/>
    <w:rsid w:val="005B63FA"/>
    <w:rsid w:val="005C7E79"/>
    <w:rsid w:val="005D3EAD"/>
    <w:rsid w:val="005D78C5"/>
    <w:rsid w:val="005E584B"/>
    <w:rsid w:val="006042A0"/>
    <w:rsid w:val="00607B57"/>
    <w:rsid w:val="006100F7"/>
    <w:rsid w:val="00610E50"/>
    <w:rsid w:val="00612DC4"/>
    <w:rsid w:val="00632AE6"/>
    <w:rsid w:val="00636951"/>
    <w:rsid w:val="0064189D"/>
    <w:rsid w:val="00643082"/>
    <w:rsid w:val="00661A7D"/>
    <w:rsid w:val="006641EE"/>
    <w:rsid w:val="00673A73"/>
    <w:rsid w:val="00675534"/>
    <w:rsid w:val="00687D84"/>
    <w:rsid w:val="00694836"/>
    <w:rsid w:val="00694F9B"/>
    <w:rsid w:val="00695752"/>
    <w:rsid w:val="006D0C8A"/>
    <w:rsid w:val="006E0A79"/>
    <w:rsid w:val="006E1F26"/>
    <w:rsid w:val="006E35C0"/>
    <w:rsid w:val="00702840"/>
    <w:rsid w:val="00702ECD"/>
    <w:rsid w:val="00713F92"/>
    <w:rsid w:val="00716311"/>
    <w:rsid w:val="007313AC"/>
    <w:rsid w:val="00735637"/>
    <w:rsid w:val="00743507"/>
    <w:rsid w:val="00751918"/>
    <w:rsid w:val="00763936"/>
    <w:rsid w:val="00764845"/>
    <w:rsid w:val="00765480"/>
    <w:rsid w:val="00766CEF"/>
    <w:rsid w:val="007756A1"/>
    <w:rsid w:val="0078243F"/>
    <w:rsid w:val="007870C1"/>
    <w:rsid w:val="007921F8"/>
    <w:rsid w:val="00793A55"/>
    <w:rsid w:val="007A01E8"/>
    <w:rsid w:val="007A6BF0"/>
    <w:rsid w:val="007D221A"/>
    <w:rsid w:val="007D2CBF"/>
    <w:rsid w:val="007F2224"/>
    <w:rsid w:val="007F27C3"/>
    <w:rsid w:val="007F740B"/>
    <w:rsid w:val="007F767A"/>
    <w:rsid w:val="00843D63"/>
    <w:rsid w:val="00853E04"/>
    <w:rsid w:val="0086289D"/>
    <w:rsid w:val="0086773F"/>
    <w:rsid w:val="00871851"/>
    <w:rsid w:val="00885708"/>
    <w:rsid w:val="008A17B4"/>
    <w:rsid w:val="008A6EDF"/>
    <w:rsid w:val="008C323F"/>
    <w:rsid w:val="008D3894"/>
    <w:rsid w:val="008F1B35"/>
    <w:rsid w:val="008F2F99"/>
    <w:rsid w:val="008F726A"/>
    <w:rsid w:val="009051A0"/>
    <w:rsid w:val="009110B5"/>
    <w:rsid w:val="00911165"/>
    <w:rsid w:val="009155EA"/>
    <w:rsid w:val="0092003F"/>
    <w:rsid w:val="0095132C"/>
    <w:rsid w:val="00952022"/>
    <w:rsid w:val="009520AF"/>
    <w:rsid w:val="00957151"/>
    <w:rsid w:val="009645D5"/>
    <w:rsid w:val="00971D38"/>
    <w:rsid w:val="009722BE"/>
    <w:rsid w:val="009738C8"/>
    <w:rsid w:val="009939FD"/>
    <w:rsid w:val="00996D33"/>
    <w:rsid w:val="009A28B7"/>
    <w:rsid w:val="009B763F"/>
    <w:rsid w:val="009C5FDC"/>
    <w:rsid w:val="009C7491"/>
    <w:rsid w:val="009D0EF8"/>
    <w:rsid w:val="009E07CA"/>
    <w:rsid w:val="009E1E7C"/>
    <w:rsid w:val="009E521F"/>
    <w:rsid w:val="009F465A"/>
    <w:rsid w:val="009F4D1E"/>
    <w:rsid w:val="009F7D22"/>
    <w:rsid w:val="00A0117D"/>
    <w:rsid w:val="00A24E97"/>
    <w:rsid w:val="00A311A1"/>
    <w:rsid w:val="00A35A44"/>
    <w:rsid w:val="00A40D0E"/>
    <w:rsid w:val="00A5257C"/>
    <w:rsid w:val="00A54AAD"/>
    <w:rsid w:val="00A556A8"/>
    <w:rsid w:val="00A637EE"/>
    <w:rsid w:val="00A63F09"/>
    <w:rsid w:val="00A657BF"/>
    <w:rsid w:val="00A74446"/>
    <w:rsid w:val="00A87E0C"/>
    <w:rsid w:val="00A90994"/>
    <w:rsid w:val="00A9407B"/>
    <w:rsid w:val="00A953CD"/>
    <w:rsid w:val="00A9610D"/>
    <w:rsid w:val="00AA2625"/>
    <w:rsid w:val="00AB31E2"/>
    <w:rsid w:val="00AC67CC"/>
    <w:rsid w:val="00AC6915"/>
    <w:rsid w:val="00AD7187"/>
    <w:rsid w:val="00B03041"/>
    <w:rsid w:val="00B07C55"/>
    <w:rsid w:val="00B10764"/>
    <w:rsid w:val="00B23DB8"/>
    <w:rsid w:val="00B37E23"/>
    <w:rsid w:val="00B42077"/>
    <w:rsid w:val="00B74A2A"/>
    <w:rsid w:val="00B75BE8"/>
    <w:rsid w:val="00B941A7"/>
    <w:rsid w:val="00BB49C2"/>
    <w:rsid w:val="00BC0129"/>
    <w:rsid w:val="00BC5767"/>
    <w:rsid w:val="00BD1FF5"/>
    <w:rsid w:val="00BE7128"/>
    <w:rsid w:val="00BF2D93"/>
    <w:rsid w:val="00C006EB"/>
    <w:rsid w:val="00C064ED"/>
    <w:rsid w:val="00C11B04"/>
    <w:rsid w:val="00C27D01"/>
    <w:rsid w:val="00C32201"/>
    <w:rsid w:val="00C379DA"/>
    <w:rsid w:val="00C411CC"/>
    <w:rsid w:val="00C41BA3"/>
    <w:rsid w:val="00C5476D"/>
    <w:rsid w:val="00C61BC7"/>
    <w:rsid w:val="00C81575"/>
    <w:rsid w:val="00C84274"/>
    <w:rsid w:val="00C90AA7"/>
    <w:rsid w:val="00C95F62"/>
    <w:rsid w:val="00C97634"/>
    <w:rsid w:val="00CA0E11"/>
    <w:rsid w:val="00CA1BA3"/>
    <w:rsid w:val="00CA402D"/>
    <w:rsid w:val="00CB33EC"/>
    <w:rsid w:val="00CB7A43"/>
    <w:rsid w:val="00CC1E25"/>
    <w:rsid w:val="00CC4384"/>
    <w:rsid w:val="00CD3D7E"/>
    <w:rsid w:val="00CD79BD"/>
    <w:rsid w:val="00CE42A1"/>
    <w:rsid w:val="00CE55C9"/>
    <w:rsid w:val="00CE78D4"/>
    <w:rsid w:val="00CE7E49"/>
    <w:rsid w:val="00D004A2"/>
    <w:rsid w:val="00D0094C"/>
    <w:rsid w:val="00D01E3A"/>
    <w:rsid w:val="00D0499E"/>
    <w:rsid w:val="00D114B2"/>
    <w:rsid w:val="00D16FF2"/>
    <w:rsid w:val="00D24D23"/>
    <w:rsid w:val="00D334E2"/>
    <w:rsid w:val="00D43DAD"/>
    <w:rsid w:val="00D45EAA"/>
    <w:rsid w:val="00D50CE1"/>
    <w:rsid w:val="00D56BC6"/>
    <w:rsid w:val="00D669AF"/>
    <w:rsid w:val="00D7067F"/>
    <w:rsid w:val="00D73E4F"/>
    <w:rsid w:val="00D82A73"/>
    <w:rsid w:val="00D83486"/>
    <w:rsid w:val="00D83B17"/>
    <w:rsid w:val="00D96637"/>
    <w:rsid w:val="00D96878"/>
    <w:rsid w:val="00D96990"/>
    <w:rsid w:val="00D97CF5"/>
    <w:rsid w:val="00DA241F"/>
    <w:rsid w:val="00DA568F"/>
    <w:rsid w:val="00DA7E51"/>
    <w:rsid w:val="00DB31A1"/>
    <w:rsid w:val="00DB602F"/>
    <w:rsid w:val="00DD302F"/>
    <w:rsid w:val="00DD69B7"/>
    <w:rsid w:val="00DE05D7"/>
    <w:rsid w:val="00DE0767"/>
    <w:rsid w:val="00DE1811"/>
    <w:rsid w:val="00DF1245"/>
    <w:rsid w:val="00DF5EF4"/>
    <w:rsid w:val="00DF7A7F"/>
    <w:rsid w:val="00DF7DB5"/>
    <w:rsid w:val="00E01646"/>
    <w:rsid w:val="00E06469"/>
    <w:rsid w:val="00E161B2"/>
    <w:rsid w:val="00E2094F"/>
    <w:rsid w:val="00E20DAF"/>
    <w:rsid w:val="00E24549"/>
    <w:rsid w:val="00E249CF"/>
    <w:rsid w:val="00E3119B"/>
    <w:rsid w:val="00E31FC8"/>
    <w:rsid w:val="00E33926"/>
    <w:rsid w:val="00E37951"/>
    <w:rsid w:val="00E40050"/>
    <w:rsid w:val="00E4416E"/>
    <w:rsid w:val="00E44932"/>
    <w:rsid w:val="00E52F2D"/>
    <w:rsid w:val="00E56778"/>
    <w:rsid w:val="00E5783D"/>
    <w:rsid w:val="00E73115"/>
    <w:rsid w:val="00E73D5C"/>
    <w:rsid w:val="00E77B10"/>
    <w:rsid w:val="00EA3CF4"/>
    <w:rsid w:val="00EA4E48"/>
    <w:rsid w:val="00EA7132"/>
    <w:rsid w:val="00EC3602"/>
    <w:rsid w:val="00ED2909"/>
    <w:rsid w:val="00EE5FB5"/>
    <w:rsid w:val="00EF36E2"/>
    <w:rsid w:val="00EF4551"/>
    <w:rsid w:val="00F043AD"/>
    <w:rsid w:val="00F15E9A"/>
    <w:rsid w:val="00F27A73"/>
    <w:rsid w:val="00F32786"/>
    <w:rsid w:val="00F400C1"/>
    <w:rsid w:val="00F41751"/>
    <w:rsid w:val="00F45168"/>
    <w:rsid w:val="00F63CF8"/>
    <w:rsid w:val="00F64EBC"/>
    <w:rsid w:val="00F741E1"/>
    <w:rsid w:val="00F74A10"/>
    <w:rsid w:val="00F7523B"/>
    <w:rsid w:val="00F75E52"/>
    <w:rsid w:val="00F75E7C"/>
    <w:rsid w:val="00F764E7"/>
    <w:rsid w:val="00F80651"/>
    <w:rsid w:val="00F82141"/>
    <w:rsid w:val="00F90D1B"/>
    <w:rsid w:val="00F94C29"/>
    <w:rsid w:val="00FA2A93"/>
    <w:rsid w:val="00FB5D7D"/>
    <w:rsid w:val="00FD18F3"/>
    <w:rsid w:val="00FD3948"/>
    <w:rsid w:val="00FF0F63"/>
    <w:rsid w:val="00FF3277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E9742"/>
  <w15:chartTrackingRefBased/>
  <w15:docId w15:val="{9248150D-948C-412C-AFD3-AED76D3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81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DE181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181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DE1811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E1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3936"/>
    <w:rPr>
      <w:color w:val="0000FF"/>
      <w:u w:val="single"/>
    </w:rPr>
  </w:style>
  <w:style w:type="paragraph" w:customStyle="1" w:styleId="BasicParagraph">
    <w:name w:val="[Basic Paragraph]"/>
    <w:basedOn w:val="a"/>
    <w:uiPriority w:val="99"/>
    <w:rsid w:val="00F90D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table" w:styleId="a9">
    <w:name w:val="Table Grid"/>
    <w:basedOn w:val="a1"/>
    <w:rsid w:val="00BC5767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sber">
    <w:name w:val="Hesber"/>
    <w:basedOn w:val="a"/>
    <w:rsid w:val="00716311"/>
    <w:pPr>
      <w:widowControl w:val="0"/>
      <w:autoSpaceDE w:val="0"/>
      <w:autoSpaceDN w:val="0"/>
      <w:adjustRightInd w:val="0"/>
      <w:snapToGrid w:val="0"/>
      <w:spacing w:after="0" w:line="360" w:lineRule="auto"/>
      <w:ind w:firstLine="340"/>
      <w:jc w:val="both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paragraph" w:styleId="aa">
    <w:name w:val="No Spacing"/>
    <w:uiPriority w:val="1"/>
    <w:qFormat/>
    <w:rsid w:val="004E4D5A"/>
    <w:pPr>
      <w:bidi/>
    </w:pPr>
    <w:rPr>
      <w:sz w:val="22"/>
      <w:szCs w:val="22"/>
    </w:rPr>
  </w:style>
  <w:style w:type="table" w:customStyle="1" w:styleId="1">
    <w:name w:val="טבלת רשת1"/>
    <w:basedOn w:val="a1"/>
    <w:next w:val="a9"/>
    <w:uiPriority w:val="59"/>
    <w:rsid w:val="00C379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A568F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A568F"/>
  </w:style>
  <w:style w:type="character" w:styleId="ad">
    <w:name w:val="footnote reference"/>
    <w:uiPriority w:val="99"/>
    <w:semiHidden/>
    <w:unhideWhenUsed/>
    <w:rsid w:val="00DA568F"/>
    <w:rPr>
      <w:vertAlign w:val="superscript"/>
    </w:rPr>
  </w:style>
  <w:style w:type="character" w:styleId="ae">
    <w:name w:val="annotation reference"/>
    <w:unhideWhenUsed/>
    <w:rsid w:val="00A54A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54AA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A54AAD"/>
  </w:style>
  <w:style w:type="paragraph" w:styleId="af1">
    <w:name w:val="Revision"/>
    <w:hidden/>
    <w:uiPriority w:val="99"/>
    <w:semiHidden/>
    <w:rsid w:val="00CE55C9"/>
    <w:rPr>
      <w:sz w:val="22"/>
      <w:szCs w:val="22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52022"/>
    <w:pPr>
      <w:spacing w:line="276" w:lineRule="auto"/>
    </w:pPr>
    <w:rPr>
      <w:b/>
      <w:bCs/>
    </w:rPr>
  </w:style>
  <w:style w:type="character" w:customStyle="1" w:styleId="af3">
    <w:name w:val="נושא הערה תו"/>
    <w:link w:val="af2"/>
    <w:uiPriority w:val="99"/>
    <w:semiHidden/>
    <w:rsid w:val="00952022"/>
    <w:rPr>
      <w:b/>
      <w:bCs/>
      <w:lang w:val="en-US" w:eastAsia="en-US"/>
    </w:rPr>
  </w:style>
  <w:style w:type="character" w:styleId="af4">
    <w:name w:val="Unresolved Mention"/>
    <w:uiPriority w:val="99"/>
    <w:semiHidden/>
    <w:unhideWhenUsed/>
    <w:rsid w:val="007F767A"/>
    <w:rPr>
      <w:color w:val="605E5C"/>
      <w:shd w:val="clear" w:color="auto" w:fill="E1DFDD"/>
    </w:rPr>
  </w:style>
  <w:style w:type="paragraph" w:customStyle="1" w:styleId="BodyA">
    <w:name w:val="Body A"/>
    <w:rsid w:val="00F764E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כאן יבוא טקסט</vt:lpstr>
      <vt:lpstr>כאן יבוא טקסט</vt:lpstr>
    </vt:vector>
  </TitlesOfParts>
  <Company>MOE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היתרי רעלים בעת מצב מיוחד בעורף</dc:title>
  <dc:subject/>
  <dc:creator>Logo</dc:creator>
  <cp:keywords/>
  <cp:lastModifiedBy>Tzipi Iser Itsiq</cp:lastModifiedBy>
  <cp:revision>2</cp:revision>
  <cp:lastPrinted>2011-07-03T17:21:00Z</cp:lastPrinted>
  <dcterms:created xsi:type="dcterms:W3CDTF">2023-10-23T12:59:00Z</dcterms:created>
  <dcterms:modified xsi:type="dcterms:W3CDTF">2023-10-23T12:59:00Z</dcterms:modified>
</cp:coreProperties>
</file>